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4078" w14:textId="77777777" w:rsidR="00DF43CC" w:rsidRPr="00690B9F" w:rsidRDefault="00DF43CC" w:rsidP="00773DBE">
      <w:pPr>
        <w:pStyle w:val="TeksIsi"/>
        <w:ind w:left="0"/>
        <w:rPr>
          <w:sz w:val="40"/>
        </w:rPr>
      </w:pPr>
    </w:p>
    <w:p w14:paraId="7BE22F81" w14:textId="77777777" w:rsidR="00DF43CC" w:rsidRPr="00690B9F" w:rsidRDefault="00DF43CC" w:rsidP="00773DBE">
      <w:pPr>
        <w:pStyle w:val="TeksIsi"/>
        <w:spacing w:before="331"/>
        <w:ind w:left="0"/>
        <w:rPr>
          <w:sz w:val="40"/>
        </w:rPr>
      </w:pPr>
    </w:p>
    <w:p w14:paraId="2F4567FE" w14:textId="77BE15ED" w:rsidR="00DF43CC" w:rsidRPr="00690B9F" w:rsidRDefault="00000000" w:rsidP="00773DBE">
      <w:pPr>
        <w:pStyle w:val="Judul"/>
        <w:jc w:val="both"/>
      </w:pPr>
      <w:r w:rsidRPr="00690B9F">
        <w:rPr>
          <w:noProof/>
        </w:rPr>
        <mc:AlternateContent>
          <mc:Choice Requires="wpg">
            <w:drawing>
              <wp:anchor distT="0" distB="0" distL="0" distR="0" simplePos="0" relativeHeight="15729152" behindDoc="0" locked="0" layoutInCell="1" allowOverlap="1" wp14:anchorId="7CAD4BC2" wp14:editId="1F403EA6">
                <wp:simplePos x="0" y="0"/>
                <wp:positionH relativeFrom="page">
                  <wp:posOffset>896112</wp:posOffset>
                </wp:positionH>
                <wp:positionV relativeFrom="paragraph">
                  <wp:posOffset>-789763</wp:posOffset>
                </wp:positionV>
                <wp:extent cx="5907405" cy="597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7405" cy="597535"/>
                          <a:chOff x="0" y="0"/>
                          <a:chExt cx="5907405" cy="597535"/>
                        </a:xfrm>
                      </wpg:grpSpPr>
                      <wps:wsp>
                        <wps:cNvPr id="2" name="Graphic 2"/>
                        <wps:cNvSpPr/>
                        <wps:spPr>
                          <a:xfrm>
                            <a:off x="0" y="431291"/>
                            <a:ext cx="5078095" cy="6350"/>
                          </a:xfrm>
                          <a:custGeom>
                            <a:avLst/>
                            <a:gdLst/>
                            <a:ahLst/>
                            <a:cxnLst/>
                            <a:rect l="l" t="t" r="r" b="b"/>
                            <a:pathLst>
                              <a:path w="5078095" h="6350">
                                <a:moveTo>
                                  <a:pt x="5077968" y="6095"/>
                                </a:moveTo>
                                <a:lnTo>
                                  <a:pt x="0" y="6095"/>
                                </a:lnTo>
                                <a:lnTo>
                                  <a:pt x="0" y="0"/>
                                </a:lnTo>
                                <a:lnTo>
                                  <a:pt x="5077968" y="0"/>
                                </a:lnTo>
                                <a:lnTo>
                                  <a:pt x="5077968" y="609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5044439" y="0"/>
                            <a:ext cx="862583" cy="597407"/>
                          </a:xfrm>
                          <a:prstGeom prst="rect">
                            <a:avLst/>
                          </a:prstGeom>
                        </pic:spPr>
                      </pic:pic>
                      <wps:wsp>
                        <wps:cNvPr id="4" name="Textbox 4"/>
                        <wps:cNvSpPr txBox="1"/>
                        <wps:spPr>
                          <a:xfrm>
                            <a:off x="0" y="0"/>
                            <a:ext cx="5907405" cy="597535"/>
                          </a:xfrm>
                          <a:prstGeom prst="rect">
                            <a:avLst/>
                          </a:prstGeom>
                        </wps:spPr>
                        <wps:txbx>
                          <w:txbxContent>
                            <w:p w14:paraId="0C5FE710" w14:textId="6ED02486" w:rsidR="00DF43CC" w:rsidRDefault="00000000">
                              <w:pPr>
                                <w:spacing w:before="121"/>
                                <w:ind w:left="28"/>
                              </w:pPr>
                              <w:r>
                                <w:t>Islamic</w:t>
                              </w:r>
                              <w:r>
                                <w:rPr>
                                  <w:spacing w:val="-3"/>
                                </w:rPr>
                                <w:t xml:space="preserve"> </w:t>
                              </w:r>
                              <w:r>
                                <w:t>Financial</w:t>
                              </w:r>
                              <w:r>
                                <w:rPr>
                                  <w:spacing w:val="-4"/>
                                </w:rPr>
                                <w:t xml:space="preserve"> </w:t>
                              </w:r>
                              <w:r>
                                <w:t>and</w:t>
                              </w:r>
                              <w:r>
                                <w:rPr>
                                  <w:spacing w:val="-3"/>
                                </w:rPr>
                                <w:t xml:space="preserve"> </w:t>
                              </w:r>
                              <w:r>
                                <w:t>Accounting</w:t>
                              </w:r>
                              <w:r>
                                <w:rPr>
                                  <w:spacing w:val="-5"/>
                                </w:rPr>
                                <w:t xml:space="preserve"> </w:t>
                              </w:r>
                              <w:r>
                                <w:t>Review,</w:t>
                              </w:r>
                              <w:r>
                                <w:rPr>
                                  <w:spacing w:val="-4"/>
                                </w:rPr>
                                <w:t xml:space="preserve"> </w:t>
                              </w:r>
                              <w:r>
                                <w:t>202</w:t>
                              </w:r>
                              <w:r w:rsidR="00773DBE">
                                <w:t>5</w:t>
                              </w:r>
                              <w:r>
                                <w:t>,</w:t>
                              </w:r>
                              <w:r>
                                <w:rPr>
                                  <w:spacing w:val="-4"/>
                                </w:rPr>
                                <w:t xml:space="preserve"> </w:t>
                              </w:r>
                              <w:r w:rsidR="00773DBE">
                                <w:t>4</w:t>
                              </w:r>
                              <w:r>
                                <w:t>(</w:t>
                              </w:r>
                              <w:r w:rsidR="003957A6">
                                <w:t>1</w:t>
                              </w:r>
                              <w:r>
                                <w:t>),</w:t>
                              </w:r>
                              <w:r>
                                <w:rPr>
                                  <w:spacing w:val="-4"/>
                                </w:rPr>
                                <w:t xml:space="preserve"> </w:t>
                              </w:r>
                              <w:r w:rsidR="00773DBE">
                                <w:t>36</w:t>
                              </w:r>
                              <w:r>
                                <w:t>-</w:t>
                              </w:r>
                              <w:r w:rsidR="00773DBE">
                                <w:rPr>
                                  <w:spacing w:val="-5"/>
                                </w:rPr>
                                <w:t>46</w:t>
                              </w:r>
                            </w:p>
                            <w:p w14:paraId="56301718" w14:textId="77777777" w:rsidR="00DF43CC" w:rsidRDefault="00000000">
                              <w:pPr>
                                <w:spacing w:before="1"/>
                                <w:ind w:left="28"/>
                              </w:pPr>
                              <w:r>
                                <w:t>e-ISSN:</w:t>
                              </w:r>
                              <w:r>
                                <w:rPr>
                                  <w:spacing w:val="-8"/>
                                </w:rPr>
                                <w:t xml:space="preserve"> </w:t>
                              </w:r>
                              <w:r>
                                <w:t>2986-</w:t>
                              </w:r>
                              <w:r>
                                <w:rPr>
                                  <w:spacing w:val="-4"/>
                                </w:rPr>
                                <w:t>4097</w:t>
                              </w:r>
                            </w:p>
                          </w:txbxContent>
                        </wps:txbx>
                        <wps:bodyPr wrap="square" lIns="0" tIns="0" rIns="0" bIns="0" rtlCol="0">
                          <a:noAutofit/>
                        </wps:bodyPr>
                      </wps:wsp>
                    </wpg:wgp>
                  </a:graphicData>
                </a:graphic>
              </wp:anchor>
            </w:drawing>
          </mc:Choice>
          <mc:Fallback>
            <w:pict>
              <v:group w14:anchorId="7CAD4BC2" id="Group 1" o:spid="_x0000_s1026" style="position:absolute;left:0;text-align:left;margin-left:70.55pt;margin-top:-62.2pt;width:465.15pt;height:47.05pt;z-index:15729152;mso-wrap-distance-left:0;mso-wrap-distance-right:0;mso-position-horizontal-relative:page" coordsize="59074,597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">
                <v:shape id="Graphic 2" o:spid="_x0000_s1027" style="position:absolute;top:4312;width:50780;height:64;visibility:visible;mso-wrap-style:square;v-text-anchor:top" coordsize="507809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" path="m5077968,6095l,6095,,,5077968,r,609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0444;width:8626;height:59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">
                  <v:imagedata r:id="rId8" o:title=""/>
                </v:shape>
                <v:shapetype id="_x0000_t202" coordsize="21600,21600" o:spt="202" path="m,l,21600r21600,l21600,xe">
                  <v:stroke joinstyle="miter"/>
                  <v:path gradientshapeok="t" o:connecttype="rect"/>
                </v:shapetype>
                <v:shape id="Textbox 4" o:spid="_x0000_s1029" type="#_x0000_t202" style="position:absolute;width:59074;height:5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0C5FE710" w14:textId="6ED02486" w:rsidR="00DF43CC" w:rsidRDefault="00000000">
                        <w:pPr>
                          <w:spacing w:before="121"/>
                          <w:ind w:left="28"/>
                        </w:pPr>
                        <w:r>
                          <w:t>Islamic</w:t>
                        </w:r>
                        <w:r>
                          <w:rPr>
                            <w:spacing w:val="-3"/>
                          </w:rPr>
                          <w:t xml:space="preserve"> </w:t>
                        </w:r>
                        <w:r>
                          <w:t>Financial</w:t>
                        </w:r>
                        <w:r>
                          <w:rPr>
                            <w:spacing w:val="-4"/>
                          </w:rPr>
                          <w:t xml:space="preserve"> </w:t>
                        </w:r>
                        <w:r>
                          <w:t>and</w:t>
                        </w:r>
                        <w:r>
                          <w:rPr>
                            <w:spacing w:val="-3"/>
                          </w:rPr>
                          <w:t xml:space="preserve"> </w:t>
                        </w:r>
                        <w:r>
                          <w:t>Accounting</w:t>
                        </w:r>
                        <w:r>
                          <w:rPr>
                            <w:spacing w:val="-5"/>
                          </w:rPr>
                          <w:t xml:space="preserve"> </w:t>
                        </w:r>
                        <w:r>
                          <w:t>Review,</w:t>
                        </w:r>
                        <w:r>
                          <w:rPr>
                            <w:spacing w:val="-4"/>
                          </w:rPr>
                          <w:t xml:space="preserve"> </w:t>
                        </w:r>
                        <w:r>
                          <w:t>202</w:t>
                        </w:r>
                        <w:r w:rsidR="00773DBE">
                          <w:t>5</w:t>
                        </w:r>
                        <w:r>
                          <w:t>,</w:t>
                        </w:r>
                        <w:r>
                          <w:rPr>
                            <w:spacing w:val="-4"/>
                          </w:rPr>
                          <w:t xml:space="preserve"> </w:t>
                        </w:r>
                        <w:r w:rsidR="00773DBE">
                          <w:t>4</w:t>
                        </w:r>
                        <w:r>
                          <w:t>(</w:t>
                        </w:r>
                        <w:r w:rsidR="003957A6">
                          <w:t>1</w:t>
                        </w:r>
                        <w:r>
                          <w:t>),</w:t>
                        </w:r>
                        <w:r>
                          <w:rPr>
                            <w:spacing w:val="-4"/>
                          </w:rPr>
                          <w:t xml:space="preserve"> </w:t>
                        </w:r>
                        <w:r w:rsidR="00773DBE">
                          <w:t>36</w:t>
                        </w:r>
                        <w:r>
                          <w:t>-</w:t>
                        </w:r>
                        <w:r w:rsidR="00773DBE">
                          <w:rPr>
                            <w:spacing w:val="-5"/>
                          </w:rPr>
                          <w:t>46</w:t>
                        </w:r>
                      </w:p>
                      <w:p w14:paraId="56301718" w14:textId="77777777" w:rsidR="00DF43CC" w:rsidRDefault="00000000">
                        <w:pPr>
                          <w:spacing w:before="1"/>
                          <w:ind w:left="28"/>
                        </w:pPr>
                        <w:r>
                          <w:t>e-ISSN:</w:t>
                        </w:r>
                        <w:r>
                          <w:rPr>
                            <w:spacing w:val="-8"/>
                          </w:rPr>
                          <w:t xml:space="preserve"> </w:t>
                        </w:r>
                        <w:r>
                          <w:t>2986-</w:t>
                        </w:r>
                        <w:r>
                          <w:rPr>
                            <w:spacing w:val="-4"/>
                          </w:rPr>
                          <w:t>4097</w:t>
                        </w:r>
                      </w:p>
                    </w:txbxContent>
                  </v:textbox>
                </v:shape>
                <w10:wrap anchorx="page"/>
              </v:group>
            </w:pict>
          </mc:Fallback>
        </mc:AlternateContent>
      </w:r>
      <w:r w:rsidR="00773DBE">
        <w:rPr>
          <w:color w:val="4472C3"/>
        </w:rPr>
        <w:t>Analysis of Sharia Accounting in The Collection of Zakat Funds Through Social Media at Baznas, Enrekang Regency</w:t>
      </w:r>
    </w:p>
    <w:p w14:paraId="14B345FB" w14:textId="7ED363ED" w:rsidR="00DF43CC" w:rsidRPr="00690B9F" w:rsidRDefault="00773DBE" w:rsidP="00773DBE">
      <w:pPr>
        <w:pStyle w:val="Judul2"/>
        <w:spacing w:before="345"/>
        <w:jc w:val="both"/>
      </w:pPr>
      <w:r>
        <w:rPr>
          <w:spacing w:val="-2"/>
        </w:rPr>
        <w:t>Sartika</w:t>
      </w:r>
      <w:r w:rsidR="003957A6" w:rsidRPr="00690B9F">
        <w:rPr>
          <w:spacing w:val="-2"/>
          <w:vertAlign w:val="superscript"/>
        </w:rPr>
        <w:t>*</w:t>
      </w:r>
    </w:p>
    <w:p w14:paraId="3C906555" w14:textId="785269BC" w:rsidR="00DF43CC" w:rsidRPr="00690B9F" w:rsidRDefault="003957A6" w:rsidP="00773DBE">
      <w:pPr>
        <w:pStyle w:val="TeksIsi"/>
        <w:spacing w:before="73"/>
      </w:pPr>
      <w:r w:rsidRPr="00690B9F">
        <w:t>Institut Agama Islam Negeri Parepare,</w:t>
      </w:r>
      <w:r w:rsidRPr="00690B9F">
        <w:rPr>
          <w:spacing w:val="-4"/>
        </w:rPr>
        <w:t xml:space="preserve"> </w:t>
      </w:r>
      <w:hyperlink r:id="rId9" w:history="1">
        <w:r w:rsidR="00773DBE" w:rsidRPr="00262745">
          <w:rPr>
            <w:rStyle w:val="Hyperlink"/>
            <w:spacing w:val="-2"/>
          </w:rPr>
          <w:t>sartika@iainpare.ac.id</w:t>
        </w:r>
      </w:hyperlink>
    </w:p>
    <w:p w14:paraId="0A8C3BBC" w14:textId="748F0DB2" w:rsidR="00DF43CC" w:rsidRPr="00690B9F" w:rsidRDefault="00773DBE" w:rsidP="00773DBE">
      <w:pPr>
        <w:pStyle w:val="Judul2"/>
        <w:jc w:val="both"/>
      </w:pPr>
      <w:r>
        <w:t>Saddan Husain</w:t>
      </w:r>
    </w:p>
    <w:p w14:paraId="40DC4435" w14:textId="73F7F489" w:rsidR="00DF43CC" w:rsidRPr="00690B9F" w:rsidRDefault="003957A6" w:rsidP="00773DBE">
      <w:pPr>
        <w:pStyle w:val="TeksIsi"/>
        <w:spacing w:before="73"/>
      </w:pPr>
      <w:r w:rsidRPr="00690B9F">
        <w:t>Institut Agama Islam Negeri Parepare,</w:t>
      </w:r>
      <w:r w:rsidRPr="00690B9F">
        <w:rPr>
          <w:spacing w:val="-6"/>
        </w:rPr>
        <w:t xml:space="preserve"> </w:t>
      </w:r>
      <w:hyperlink r:id="rId10" w:history="1">
        <w:r w:rsidR="00773DBE" w:rsidRPr="00262745">
          <w:rPr>
            <w:rStyle w:val="Hyperlink"/>
            <w:spacing w:val="-2"/>
          </w:rPr>
          <w:t>saddanhusain@iainpare.ac.id</w:t>
        </w:r>
      </w:hyperlink>
    </w:p>
    <w:p w14:paraId="5D3185D6" w14:textId="21F01702" w:rsidR="00DF43CC" w:rsidRPr="00690B9F" w:rsidRDefault="00773DBE" w:rsidP="00773DBE">
      <w:pPr>
        <w:pStyle w:val="Judul2"/>
        <w:spacing w:before="78"/>
        <w:jc w:val="both"/>
      </w:pPr>
      <w:r>
        <w:rPr>
          <w:spacing w:val="-2"/>
        </w:rPr>
        <w:t>Rismala</w:t>
      </w:r>
    </w:p>
    <w:p w14:paraId="4FE841C0" w14:textId="5A5571D6" w:rsidR="00DF43CC" w:rsidRPr="00690B9F" w:rsidRDefault="003957A6" w:rsidP="00773DBE">
      <w:pPr>
        <w:pStyle w:val="TeksIsi"/>
        <w:spacing w:before="73"/>
      </w:pPr>
      <w:r w:rsidRPr="00690B9F">
        <w:t>Institut Agama Islam Negeri Parepare,</w:t>
      </w:r>
      <w:r w:rsidRPr="00690B9F">
        <w:rPr>
          <w:spacing w:val="-6"/>
        </w:rPr>
        <w:t xml:space="preserve"> </w:t>
      </w:r>
      <w:hyperlink r:id="rId11" w:history="1">
        <w:r w:rsidR="00690B9F" w:rsidRPr="00A350A4">
          <w:rPr>
            <w:rStyle w:val="Hyperlink"/>
            <w:spacing w:val="-2"/>
          </w:rPr>
          <w:t>rismala@iainpare.ac.id</w:t>
        </w:r>
      </w:hyperlink>
    </w:p>
    <w:p w14:paraId="236B7081" w14:textId="77777777" w:rsidR="00DF43CC" w:rsidRPr="00690B9F" w:rsidRDefault="00000000" w:rsidP="00773DBE">
      <w:pPr>
        <w:pStyle w:val="TeksIsi"/>
        <w:spacing w:before="10"/>
        <w:ind w:left="0"/>
        <w:rPr>
          <w:sz w:val="17"/>
        </w:rPr>
      </w:pPr>
      <w:r w:rsidRPr="00690B9F">
        <w:rPr>
          <w:noProof/>
          <w:sz w:val="17"/>
        </w:rPr>
        <mc:AlternateContent>
          <mc:Choice Requires="wps">
            <w:drawing>
              <wp:anchor distT="0" distB="0" distL="0" distR="0" simplePos="0" relativeHeight="487587840" behindDoc="1" locked="0" layoutInCell="1" allowOverlap="1" wp14:anchorId="7EB032CE" wp14:editId="4899F422">
                <wp:simplePos x="0" y="0"/>
                <wp:positionH relativeFrom="page">
                  <wp:posOffset>914400</wp:posOffset>
                </wp:positionH>
                <wp:positionV relativeFrom="paragraph">
                  <wp:posOffset>153820</wp:posOffset>
                </wp:positionV>
                <wp:extent cx="13233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340" cy="1270"/>
                        </a:xfrm>
                        <a:custGeom>
                          <a:avLst/>
                          <a:gdLst/>
                          <a:ahLst/>
                          <a:cxnLst/>
                          <a:rect l="l" t="t" r="r" b="b"/>
                          <a:pathLst>
                            <a:path w="1323340">
                              <a:moveTo>
                                <a:pt x="0" y="0"/>
                              </a:moveTo>
                              <a:lnTo>
                                <a:pt x="132286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EEC81" id="Graphic 5" o:spid="_x0000_s1026" style="position:absolute;margin-left:1in;margin-top:12.1pt;width:104.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233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" path="m,l1322861,e" filled="f" strokeweight=".25314mm">
                <v:path arrowok="t"/>
                <w10:wrap type="topAndBottom" anchorx="page"/>
              </v:shape>
            </w:pict>
          </mc:Fallback>
        </mc:AlternateContent>
      </w:r>
    </w:p>
    <w:p w14:paraId="6BC7C3CD" w14:textId="77777777" w:rsidR="00DF43CC" w:rsidRPr="00690B9F" w:rsidRDefault="00000000" w:rsidP="00773DBE">
      <w:pPr>
        <w:spacing w:before="20"/>
        <w:ind w:left="165"/>
        <w:jc w:val="both"/>
        <w:rPr>
          <w:sz w:val="20"/>
        </w:rPr>
      </w:pPr>
      <w:r w:rsidRPr="00690B9F">
        <w:rPr>
          <w:sz w:val="20"/>
          <w:vertAlign w:val="superscript"/>
        </w:rPr>
        <w:t>*</w:t>
      </w:r>
      <w:r w:rsidRPr="00690B9F">
        <w:rPr>
          <w:sz w:val="20"/>
        </w:rPr>
        <w:t>Corresponding</w:t>
      </w:r>
      <w:r w:rsidRPr="00690B9F">
        <w:rPr>
          <w:spacing w:val="-11"/>
          <w:sz w:val="20"/>
        </w:rPr>
        <w:t xml:space="preserve"> </w:t>
      </w:r>
      <w:r w:rsidRPr="00690B9F">
        <w:rPr>
          <w:spacing w:val="-2"/>
          <w:sz w:val="20"/>
        </w:rPr>
        <w:t>author</w:t>
      </w:r>
    </w:p>
    <w:p w14:paraId="69AF7F7D" w14:textId="77777777" w:rsidR="00DF43CC" w:rsidRPr="00690B9F" w:rsidRDefault="00DF43CC" w:rsidP="00773DBE">
      <w:pPr>
        <w:pStyle w:val="TeksIsi"/>
        <w:ind w:left="0"/>
        <w:rPr>
          <w:sz w:val="20"/>
        </w:rPr>
      </w:pPr>
    </w:p>
    <w:p w14:paraId="0CBACD88" w14:textId="77777777" w:rsidR="00DF43CC" w:rsidRPr="00690B9F" w:rsidRDefault="00DF43CC" w:rsidP="00773DBE">
      <w:pPr>
        <w:pStyle w:val="TeksIsi"/>
        <w:spacing w:before="47"/>
        <w:ind w:left="0"/>
        <w:rPr>
          <w:sz w:val="20"/>
        </w:rPr>
      </w:pPr>
    </w:p>
    <w:p w14:paraId="756B9C31" w14:textId="77777777" w:rsidR="00DF43CC" w:rsidRPr="00690B9F" w:rsidRDefault="00000000" w:rsidP="00773DBE">
      <w:pPr>
        <w:tabs>
          <w:tab w:val="left" w:pos="3102"/>
        </w:tabs>
        <w:ind w:left="272"/>
        <w:jc w:val="both"/>
        <w:rPr>
          <w:b/>
        </w:rPr>
      </w:pPr>
      <w:r w:rsidRPr="00690B9F">
        <w:rPr>
          <w:b/>
          <w:noProof/>
        </w:rPr>
        <mc:AlternateContent>
          <mc:Choice Requires="wps">
            <w:drawing>
              <wp:anchor distT="0" distB="0" distL="0" distR="0" simplePos="0" relativeHeight="15729664" behindDoc="0" locked="0" layoutInCell="1" allowOverlap="1" wp14:anchorId="55379A63" wp14:editId="512AA03B">
                <wp:simplePos x="0" y="0"/>
                <wp:positionH relativeFrom="page">
                  <wp:posOffset>914400</wp:posOffset>
                </wp:positionH>
                <wp:positionV relativeFrom="paragraph">
                  <wp:posOffset>171497</wp:posOffset>
                </wp:positionV>
                <wp:extent cx="572579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55" y="0"/>
                              </a:moveTo>
                              <a:lnTo>
                                <a:pt x="1802879" y="0"/>
                              </a:lnTo>
                              <a:lnTo>
                                <a:pt x="0" y="0"/>
                              </a:lnTo>
                              <a:lnTo>
                                <a:pt x="0" y="6096"/>
                              </a:lnTo>
                              <a:lnTo>
                                <a:pt x="1802879" y="6096"/>
                              </a:lnTo>
                              <a:lnTo>
                                <a:pt x="5725655" y="6096"/>
                              </a:lnTo>
                              <a:lnTo>
                                <a:pt x="5725655" y="0"/>
                              </a:lnTo>
                              <a:close/>
                            </a:path>
                          </a:pathLst>
                        </a:custGeom>
                        <a:solidFill>
                          <a:srgbClr val="6275DD"/>
                        </a:solidFill>
                      </wps:spPr>
                      <wps:bodyPr wrap="square" lIns="0" tIns="0" rIns="0" bIns="0" rtlCol="0">
                        <a:prstTxWarp prst="textNoShape">
                          <a:avLst/>
                        </a:prstTxWarp>
                        <a:noAutofit/>
                      </wps:bodyPr>
                    </wps:wsp>
                  </a:graphicData>
                </a:graphic>
              </wp:anchor>
            </w:drawing>
          </mc:Choice>
          <mc:Fallback>
            <w:pict>
              <v:shape w14:anchorId="0A4D775D" id="Graphic 6" o:spid="_x0000_s1026" style="position:absolute;margin-left:1in;margin-top:13.5pt;width:450.8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" path="m5725655,l1802879,,,,,6096r1802879,l5725655,6096r,-6096xe" fillcolor="#6275dd" stroked="f">
                <v:path arrowok="t"/>
                <w10:wrap anchorx="page"/>
              </v:shape>
            </w:pict>
          </mc:Fallback>
        </mc:AlternateContent>
      </w:r>
      <w:r w:rsidRPr="00690B9F">
        <w:rPr>
          <w:b/>
          <w:color w:val="4472C3"/>
        </w:rPr>
        <w:t>ARTICLE</w:t>
      </w:r>
      <w:r w:rsidRPr="00690B9F">
        <w:rPr>
          <w:b/>
          <w:color w:val="4472C3"/>
          <w:spacing w:val="-5"/>
        </w:rPr>
        <w:t xml:space="preserve"> </w:t>
      </w:r>
      <w:r w:rsidRPr="00690B9F">
        <w:rPr>
          <w:b/>
          <w:color w:val="4472C3"/>
          <w:spacing w:val="-4"/>
        </w:rPr>
        <w:t>INFO</w:t>
      </w:r>
      <w:r w:rsidRPr="00690B9F">
        <w:rPr>
          <w:b/>
          <w:color w:val="4472C3"/>
        </w:rPr>
        <w:tab/>
      </w:r>
      <w:r w:rsidRPr="00690B9F">
        <w:rPr>
          <w:b/>
          <w:color w:val="4472C3"/>
          <w:spacing w:val="-2"/>
        </w:rPr>
        <w:t>ABSTRACT</w:t>
      </w:r>
    </w:p>
    <w:p w14:paraId="3C53F013" w14:textId="77777777" w:rsidR="00DF43CC" w:rsidRPr="00690B9F" w:rsidRDefault="00DF43CC" w:rsidP="00773DBE">
      <w:pPr>
        <w:jc w:val="both"/>
        <w:rPr>
          <w:b/>
        </w:rPr>
        <w:sectPr w:rsidR="00DF43CC" w:rsidRPr="00690B9F">
          <w:footerReference w:type="even" r:id="rId12"/>
          <w:type w:val="continuous"/>
          <w:pgSz w:w="11910" w:h="16840"/>
          <w:pgMar w:top="560" w:right="1275" w:bottom="280" w:left="1275" w:header="720" w:footer="720" w:gutter="0"/>
          <w:cols w:space="720"/>
        </w:sectPr>
      </w:pPr>
    </w:p>
    <w:p w14:paraId="7B2DCE82" w14:textId="56AC6B7F" w:rsidR="00DF43CC" w:rsidRPr="00690B9F" w:rsidRDefault="00000000" w:rsidP="00773DBE">
      <w:pPr>
        <w:spacing w:before="12"/>
        <w:ind w:left="272"/>
        <w:jc w:val="both"/>
        <w:rPr>
          <w:sz w:val="20"/>
        </w:rPr>
      </w:pPr>
      <w:r w:rsidRPr="00690B9F">
        <w:rPr>
          <w:sz w:val="20"/>
        </w:rPr>
        <w:t>Received,</w:t>
      </w:r>
      <w:r w:rsidRPr="00690B9F">
        <w:rPr>
          <w:spacing w:val="-4"/>
          <w:sz w:val="20"/>
        </w:rPr>
        <w:t xml:space="preserve"> </w:t>
      </w:r>
      <w:r w:rsidRPr="00690B9F">
        <w:rPr>
          <w:sz w:val="20"/>
        </w:rPr>
        <w:t>1</w:t>
      </w:r>
      <w:r w:rsidRPr="00690B9F">
        <w:rPr>
          <w:spacing w:val="-6"/>
          <w:sz w:val="20"/>
        </w:rPr>
        <w:t xml:space="preserve"> </w:t>
      </w:r>
      <w:r w:rsidR="00690B9F" w:rsidRPr="00690B9F">
        <w:rPr>
          <w:sz w:val="20"/>
        </w:rPr>
        <w:t>Oct</w:t>
      </w:r>
      <w:r w:rsidRPr="00690B9F">
        <w:rPr>
          <w:spacing w:val="-5"/>
          <w:sz w:val="20"/>
        </w:rPr>
        <w:t xml:space="preserve"> </w:t>
      </w:r>
      <w:r w:rsidRPr="00690B9F">
        <w:rPr>
          <w:spacing w:val="-4"/>
          <w:sz w:val="20"/>
        </w:rPr>
        <w:t>202</w:t>
      </w:r>
      <w:r w:rsidR="00773DBE">
        <w:rPr>
          <w:spacing w:val="-4"/>
          <w:sz w:val="20"/>
        </w:rPr>
        <w:t>5</w:t>
      </w:r>
    </w:p>
    <w:p w14:paraId="2758479D" w14:textId="5E89289F" w:rsidR="00DF43CC" w:rsidRPr="00690B9F" w:rsidRDefault="00000000" w:rsidP="00773DBE">
      <w:pPr>
        <w:spacing w:before="1" w:line="243" w:lineRule="exact"/>
        <w:ind w:left="272"/>
        <w:jc w:val="both"/>
        <w:rPr>
          <w:sz w:val="20"/>
        </w:rPr>
      </w:pPr>
      <w:r w:rsidRPr="00690B9F">
        <w:rPr>
          <w:sz w:val="20"/>
        </w:rPr>
        <w:t>Revised,</w:t>
      </w:r>
      <w:r w:rsidRPr="00690B9F">
        <w:rPr>
          <w:spacing w:val="-4"/>
          <w:sz w:val="20"/>
        </w:rPr>
        <w:t xml:space="preserve"> </w:t>
      </w:r>
      <w:r w:rsidRPr="00690B9F">
        <w:rPr>
          <w:sz w:val="20"/>
        </w:rPr>
        <w:t>1</w:t>
      </w:r>
      <w:r w:rsidRPr="00690B9F">
        <w:rPr>
          <w:spacing w:val="-5"/>
          <w:sz w:val="20"/>
        </w:rPr>
        <w:t xml:space="preserve"> </w:t>
      </w:r>
      <w:r w:rsidR="00690B9F" w:rsidRPr="00690B9F">
        <w:rPr>
          <w:sz w:val="20"/>
        </w:rPr>
        <w:t>Nov</w:t>
      </w:r>
      <w:r w:rsidRPr="00690B9F">
        <w:rPr>
          <w:spacing w:val="-3"/>
          <w:sz w:val="20"/>
        </w:rPr>
        <w:t xml:space="preserve"> </w:t>
      </w:r>
      <w:r w:rsidRPr="00690B9F">
        <w:rPr>
          <w:spacing w:val="-4"/>
          <w:sz w:val="20"/>
        </w:rPr>
        <w:t>202</w:t>
      </w:r>
      <w:r w:rsidR="00773DBE">
        <w:rPr>
          <w:spacing w:val="-4"/>
          <w:sz w:val="20"/>
        </w:rPr>
        <w:t>5</w:t>
      </w:r>
    </w:p>
    <w:p w14:paraId="00C02B94" w14:textId="3DEA0048" w:rsidR="00DF43CC" w:rsidRPr="00690B9F" w:rsidRDefault="00000000" w:rsidP="00773DBE">
      <w:pPr>
        <w:spacing w:line="243" w:lineRule="exact"/>
        <w:ind w:left="272"/>
        <w:jc w:val="both"/>
        <w:rPr>
          <w:sz w:val="20"/>
        </w:rPr>
      </w:pPr>
      <w:r w:rsidRPr="00690B9F">
        <w:rPr>
          <w:sz w:val="20"/>
        </w:rPr>
        <w:t>Accepted,</w:t>
      </w:r>
      <w:r w:rsidRPr="00690B9F">
        <w:rPr>
          <w:spacing w:val="-4"/>
          <w:sz w:val="20"/>
        </w:rPr>
        <w:t xml:space="preserve"> </w:t>
      </w:r>
      <w:r w:rsidR="00690B9F" w:rsidRPr="00690B9F">
        <w:rPr>
          <w:sz w:val="20"/>
        </w:rPr>
        <w:t>29</w:t>
      </w:r>
      <w:r w:rsidRPr="00690B9F">
        <w:rPr>
          <w:spacing w:val="-6"/>
          <w:sz w:val="20"/>
        </w:rPr>
        <w:t xml:space="preserve"> </w:t>
      </w:r>
      <w:r w:rsidR="00690B9F" w:rsidRPr="00690B9F">
        <w:rPr>
          <w:sz w:val="20"/>
        </w:rPr>
        <w:t>Nov</w:t>
      </w:r>
      <w:r w:rsidRPr="00690B9F">
        <w:rPr>
          <w:spacing w:val="-3"/>
          <w:sz w:val="20"/>
        </w:rPr>
        <w:t xml:space="preserve"> </w:t>
      </w:r>
      <w:r w:rsidRPr="00690B9F">
        <w:rPr>
          <w:spacing w:val="-4"/>
          <w:sz w:val="20"/>
        </w:rPr>
        <w:t>202</w:t>
      </w:r>
      <w:r w:rsidR="00773DBE">
        <w:rPr>
          <w:spacing w:val="-4"/>
          <w:sz w:val="20"/>
        </w:rPr>
        <w:t>5</w:t>
      </w:r>
    </w:p>
    <w:p w14:paraId="67548290" w14:textId="521FF18B" w:rsidR="00DF43CC" w:rsidRPr="00690B9F" w:rsidRDefault="00000000" w:rsidP="00773DBE">
      <w:pPr>
        <w:spacing w:before="1"/>
        <w:ind w:left="272"/>
        <w:jc w:val="both"/>
        <w:rPr>
          <w:sz w:val="20"/>
        </w:rPr>
      </w:pPr>
      <w:r w:rsidRPr="00690B9F">
        <w:rPr>
          <w:sz w:val="20"/>
        </w:rPr>
        <w:t>Published,</w:t>
      </w:r>
      <w:r w:rsidRPr="00690B9F">
        <w:rPr>
          <w:spacing w:val="-4"/>
          <w:sz w:val="20"/>
        </w:rPr>
        <w:t xml:space="preserve"> </w:t>
      </w:r>
      <w:r w:rsidRPr="00690B9F">
        <w:rPr>
          <w:sz w:val="20"/>
        </w:rPr>
        <w:t>3</w:t>
      </w:r>
      <w:r w:rsidR="00690B9F" w:rsidRPr="00690B9F">
        <w:rPr>
          <w:sz w:val="20"/>
        </w:rPr>
        <w:t>0</w:t>
      </w:r>
      <w:r w:rsidRPr="00690B9F">
        <w:rPr>
          <w:spacing w:val="-4"/>
          <w:sz w:val="20"/>
        </w:rPr>
        <w:t xml:space="preserve"> </w:t>
      </w:r>
      <w:r w:rsidR="00690B9F" w:rsidRPr="00690B9F">
        <w:rPr>
          <w:sz w:val="20"/>
        </w:rPr>
        <w:t>Nov</w:t>
      </w:r>
      <w:r w:rsidRPr="00690B9F">
        <w:rPr>
          <w:spacing w:val="-4"/>
          <w:sz w:val="20"/>
        </w:rPr>
        <w:t xml:space="preserve"> 202</w:t>
      </w:r>
      <w:r w:rsidR="00773DBE">
        <w:rPr>
          <w:spacing w:val="-4"/>
          <w:sz w:val="20"/>
        </w:rPr>
        <w:t>5</w:t>
      </w:r>
    </w:p>
    <w:p w14:paraId="0DD80626" w14:textId="4BDBBD44" w:rsidR="007832FF" w:rsidRPr="00773DBE" w:rsidRDefault="00000000" w:rsidP="00773DBE">
      <w:pPr>
        <w:ind w:firstLine="851"/>
        <w:jc w:val="both"/>
        <w:rPr>
          <w:sz w:val="20"/>
          <w:szCs w:val="20"/>
        </w:rPr>
      </w:pPr>
      <w:r w:rsidRPr="00690B9F">
        <w:br w:type="column"/>
      </w:r>
      <w:r w:rsidR="00773DBE" w:rsidRPr="00773DBE">
        <w:rPr>
          <w:sz w:val="20"/>
          <w:szCs w:val="20"/>
        </w:rPr>
        <w:t>In the ever-growing digital era, zakat management institutions are required to adapt to modern society's communication and transaction patterns. BAZNAS Enrekang Regency responds to this dynamic by utilizing social media and digital platforms as a strategic means to increase zakat collection.</w:t>
      </w:r>
    </w:p>
    <w:p w14:paraId="14B76CBB" w14:textId="77777777" w:rsidR="00773DBE" w:rsidRPr="00773DBE" w:rsidRDefault="00773DBE" w:rsidP="00773DBE">
      <w:pPr>
        <w:pStyle w:val="NormalWeb"/>
        <w:spacing w:before="0" w:beforeAutospacing="0" w:after="0" w:afterAutospacing="0"/>
        <w:ind w:firstLine="720"/>
        <w:jc w:val="both"/>
        <w:rPr>
          <w:rFonts w:ascii="Calibri" w:hAnsi="Calibri" w:cs="Calibri"/>
          <w:sz w:val="20"/>
          <w:szCs w:val="20"/>
        </w:rPr>
      </w:pPr>
      <w:r w:rsidRPr="00773DBE">
        <w:rPr>
          <w:rFonts w:ascii="Calibri" w:hAnsi="Calibri" w:cs="Calibri"/>
          <w:sz w:val="20"/>
          <w:szCs w:val="20"/>
        </w:rPr>
        <w:t xml:space="preserve">This research aims to identify innovations and strategies implemented by BAZNAS Enrekang in collecting zakat through social media, as well as evaluate its effectiveness in increasing muzakki participation. Using a descriptive qualitative approach, data was collected through observation, documentation, and in-depth interviews with resource persons who play a direct role in the implementation of the digitalization strategy, including social media managers and institutional leaders. </w:t>
      </w:r>
    </w:p>
    <w:p w14:paraId="48E7FAB7" w14:textId="013EC141" w:rsidR="00773DBE" w:rsidRPr="001A3F8A" w:rsidRDefault="00773DBE" w:rsidP="00773DBE">
      <w:pPr>
        <w:pStyle w:val="NormalWeb"/>
        <w:spacing w:before="0" w:beforeAutospacing="0" w:after="0" w:afterAutospacing="0"/>
        <w:jc w:val="both"/>
        <w:rPr>
          <w:rFonts w:ascii="Calibri" w:hAnsi="Calibri" w:cs="Calibri"/>
          <w:sz w:val="22"/>
          <w:szCs w:val="22"/>
        </w:rPr>
      </w:pPr>
      <w:r w:rsidRPr="00773DBE">
        <w:rPr>
          <w:rFonts w:ascii="Calibri" w:hAnsi="Calibri" w:cs="Calibri"/>
          <w:sz w:val="20"/>
          <w:szCs w:val="20"/>
        </w:rPr>
        <w:t xml:space="preserve">The results of the study show that BAZNAS Enrekang actively uses various social media such as Instagram, TikTok, YouTube, and WhatsApp chatbots to disseminate information, zakat education, and activity reports. The use of QRIS is also an innovative solution in facilitating digital zakat payments. This strategy has been proven to be able to increase digital interaction, build public trust, and expand the reach of information. However, obstacles such as limited human resources and documentation tools are still challenges that need to be overcome. Overall, digitalization at BAZNAS Enrekang not only contributes to increasing zakat </w:t>
      </w:r>
      <w:proofErr w:type="gramStart"/>
      <w:r w:rsidRPr="00773DBE">
        <w:rPr>
          <w:rFonts w:ascii="Calibri" w:hAnsi="Calibri" w:cs="Calibri"/>
          <w:sz w:val="20"/>
          <w:szCs w:val="20"/>
        </w:rPr>
        <w:t>collection,</w:t>
      </w:r>
      <w:r>
        <w:rPr>
          <w:rFonts w:ascii="Calibri" w:hAnsi="Calibri" w:cs="Calibri"/>
          <w:sz w:val="20"/>
          <w:szCs w:val="20"/>
        </w:rPr>
        <w:t xml:space="preserve"> </w:t>
      </w:r>
      <w:r w:rsidRPr="00773DBE">
        <w:rPr>
          <w:rFonts w:ascii="Calibri" w:hAnsi="Calibri" w:cs="Calibri"/>
          <w:sz w:val="20"/>
          <w:szCs w:val="20"/>
        </w:rPr>
        <w:t>but</w:t>
      </w:r>
      <w:proofErr w:type="gramEnd"/>
      <w:r w:rsidRPr="00773DBE">
        <w:rPr>
          <w:rFonts w:ascii="Calibri" w:hAnsi="Calibri" w:cs="Calibri"/>
          <w:sz w:val="20"/>
          <w:szCs w:val="20"/>
        </w:rPr>
        <w:t xml:space="preserve"> also strengthens transparency and accountability in zakat management at the regional level, making it a relevant example of adaptation </w:t>
      </w:r>
      <w:proofErr w:type="gramStart"/>
      <w:r w:rsidRPr="00773DBE">
        <w:rPr>
          <w:rFonts w:ascii="Calibri" w:hAnsi="Calibri" w:cs="Calibri"/>
          <w:sz w:val="20"/>
          <w:szCs w:val="20"/>
        </w:rPr>
        <w:t>in the midst of</w:t>
      </w:r>
      <w:proofErr w:type="gramEnd"/>
      <w:r w:rsidRPr="00773DBE">
        <w:rPr>
          <w:rFonts w:ascii="Calibri" w:hAnsi="Calibri" w:cs="Calibri"/>
          <w:sz w:val="20"/>
          <w:szCs w:val="20"/>
        </w:rPr>
        <w:t xml:space="preserve"> today's digital transformation.</w:t>
      </w:r>
    </w:p>
    <w:p w14:paraId="2DDD0FE4" w14:textId="068A0DD5" w:rsidR="00773DBE" w:rsidRPr="00773DBE" w:rsidRDefault="00773DBE" w:rsidP="00773DBE">
      <w:pPr>
        <w:ind w:firstLine="851"/>
        <w:jc w:val="both"/>
        <w:rPr>
          <w:sz w:val="20"/>
          <w:szCs w:val="20"/>
        </w:rPr>
      </w:pPr>
    </w:p>
    <w:p w14:paraId="291883AC" w14:textId="77777777" w:rsidR="00773DBE" w:rsidRPr="00690B9F" w:rsidRDefault="00773DBE" w:rsidP="00773DBE">
      <w:pPr>
        <w:ind w:firstLine="851"/>
        <w:jc w:val="both"/>
        <w:rPr>
          <w:bCs/>
          <w:sz w:val="20"/>
          <w:szCs w:val="20"/>
        </w:rPr>
      </w:pPr>
    </w:p>
    <w:p w14:paraId="1E17E253" w14:textId="77777777" w:rsidR="00690B9F" w:rsidRPr="00690B9F" w:rsidRDefault="00690B9F" w:rsidP="00773DBE">
      <w:pPr>
        <w:tabs>
          <w:tab w:val="left" w:pos="9181"/>
        </w:tabs>
        <w:ind w:left="-1985"/>
        <w:jc w:val="both"/>
        <w:rPr>
          <w:b/>
          <w:color w:val="4472C3"/>
          <w:sz w:val="20"/>
          <w:u w:val="single" w:color="4472C3"/>
        </w:rPr>
        <w:sectPr w:rsidR="00690B9F" w:rsidRPr="00690B9F">
          <w:type w:val="continuous"/>
          <w:pgSz w:w="11910" w:h="16840"/>
          <w:pgMar w:top="560" w:right="1275" w:bottom="280" w:left="1275" w:header="720" w:footer="720" w:gutter="0"/>
          <w:cols w:num="2" w:space="720" w:equalWidth="0">
            <w:col w:w="2257" w:space="572"/>
            <w:col w:w="6531"/>
          </w:cols>
        </w:sectPr>
      </w:pPr>
    </w:p>
    <w:p w14:paraId="15525409" w14:textId="1750C198" w:rsidR="00690B9F" w:rsidRPr="00690B9F" w:rsidRDefault="007832FF" w:rsidP="00773DBE">
      <w:pPr>
        <w:tabs>
          <w:tab w:val="left" w:pos="9181"/>
        </w:tabs>
        <w:ind w:left="142"/>
        <w:jc w:val="both"/>
        <w:rPr>
          <w:sz w:val="20"/>
          <w:u w:val="single" w:color="4472C3"/>
        </w:rPr>
        <w:sectPr w:rsidR="00690B9F" w:rsidRPr="00690B9F" w:rsidSect="00690B9F">
          <w:type w:val="continuous"/>
          <w:pgSz w:w="11910" w:h="16840"/>
          <w:pgMar w:top="560" w:right="1275" w:bottom="280" w:left="1275" w:header="720" w:footer="720" w:gutter="0"/>
          <w:cols w:space="720"/>
        </w:sectPr>
      </w:pPr>
      <w:r w:rsidRPr="00690B9F">
        <w:rPr>
          <w:b/>
          <w:color w:val="4472C3"/>
          <w:sz w:val="20"/>
          <w:u w:val="single" w:color="4472C3"/>
        </w:rPr>
        <w:t>Keywords</w:t>
      </w:r>
      <w:r w:rsidRPr="00690B9F">
        <w:rPr>
          <w:b/>
          <w:color w:val="6275DD"/>
          <w:sz w:val="20"/>
          <w:u w:val="single" w:color="4472C3"/>
        </w:rPr>
        <w:t>:</w:t>
      </w:r>
      <w:r w:rsidRPr="00690B9F">
        <w:rPr>
          <w:b/>
          <w:color w:val="6275DD"/>
          <w:spacing w:val="-4"/>
          <w:sz w:val="20"/>
          <w:u w:val="single" w:color="4472C3"/>
        </w:rPr>
        <w:t xml:space="preserve"> </w:t>
      </w:r>
      <w:r w:rsidR="00773DBE">
        <w:rPr>
          <w:sz w:val="20"/>
          <w:u w:val="single" w:color="4472C3"/>
        </w:rPr>
        <w:t>Sharia Accounting</w:t>
      </w:r>
      <w:r w:rsidRPr="00690B9F">
        <w:rPr>
          <w:sz w:val="20"/>
          <w:u w:val="single" w:color="4472C3"/>
        </w:rPr>
        <w:t xml:space="preserve">, </w:t>
      </w:r>
      <w:r w:rsidR="00773DBE">
        <w:rPr>
          <w:sz w:val="20"/>
          <w:u w:val="single" w:color="4472C3"/>
        </w:rPr>
        <w:t>Zakat Fund</w:t>
      </w:r>
      <w:r w:rsidR="00773DBE" w:rsidRPr="00773DBE">
        <w:rPr>
          <w:sz w:val="20"/>
          <w:u w:color="4472C3"/>
        </w:rPr>
        <w:t xml:space="preserve">, </w:t>
      </w:r>
      <w:proofErr w:type="gramStart"/>
      <w:r w:rsidR="00773DBE" w:rsidRPr="00773DBE">
        <w:rPr>
          <w:sz w:val="20"/>
          <w:u w:color="4472C3"/>
        </w:rPr>
        <w:t>Social Media</w:t>
      </w:r>
      <w:proofErr w:type="gramEnd"/>
      <w:r w:rsidR="00773DBE">
        <w:rPr>
          <w:sz w:val="20"/>
          <w:u w:val="single" w:color="4472C3"/>
        </w:rPr>
        <w:tab/>
      </w:r>
    </w:p>
    <w:p w14:paraId="693560C5" w14:textId="77777777" w:rsidR="00690B9F" w:rsidRPr="00690B9F" w:rsidRDefault="00690B9F" w:rsidP="00773DBE">
      <w:pPr>
        <w:spacing w:before="12"/>
        <w:ind w:right="281"/>
        <w:jc w:val="both"/>
        <w:rPr>
          <w:bCs/>
          <w:sz w:val="20"/>
          <w:szCs w:val="20"/>
        </w:rPr>
      </w:pPr>
    </w:p>
    <w:p w14:paraId="21EE2E15" w14:textId="1B42DF88" w:rsidR="00690B9F" w:rsidRPr="00773DBE" w:rsidRDefault="00690B9F" w:rsidP="00773DBE">
      <w:pPr>
        <w:pStyle w:val="Judul1"/>
        <w:ind w:left="142"/>
        <w:jc w:val="both"/>
      </w:pPr>
      <w:r w:rsidRPr="00690B9F">
        <w:rPr>
          <w:color w:val="4472C3"/>
          <w:spacing w:val="-2"/>
        </w:rPr>
        <w:t>INTRODUCTION</w:t>
      </w:r>
    </w:p>
    <w:p w14:paraId="18A3E1A1" w14:textId="214693A6" w:rsidR="00773DBE" w:rsidRPr="00773DBE" w:rsidRDefault="00773DBE" w:rsidP="00773DBE">
      <w:pPr>
        <w:spacing w:before="12"/>
        <w:ind w:left="142" w:right="4" w:firstLine="709"/>
        <w:jc w:val="both"/>
        <w:rPr>
          <w:bCs/>
          <w:iCs/>
          <w:sz w:val="20"/>
          <w:szCs w:val="20"/>
        </w:rPr>
        <w:sectPr w:rsidR="00773DBE" w:rsidRPr="00773DBE" w:rsidSect="00690B9F">
          <w:type w:val="continuous"/>
          <w:pgSz w:w="11910" w:h="16840"/>
          <w:pgMar w:top="560" w:right="1275" w:bottom="280" w:left="1275" w:header="720" w:footer="720" w:gutter="0"/>
          <w:cols w:space="572"/>
        </w:sectPr>
      </w:pPr>
      <w:r>
        <w:rPr>
          <w:rFonts w:eastAsia="Times New Roman"/>
          <w:iCs/>
          <w:lang w:eastAsia="en-ID"/>
        </w:rPr>
        <w:t xml:space="preserve">Islam is a religion </w:t>
      </w:r>
      <w:r w:rsidRPr="001A3F8A">
        <w:t>revealed by Allah SWT. To the world, to manage all the problems of life in this world for the benefit of the hereafter. Islam is a perfect religion, everything about life in the world has been regulated in the Qur'an and Al-Hadith, so that all problems that occur in the world have answers in the Qur'an and Al-Hadith. Therefore, to help humans solve their problems through the help of Allah SWT as written in the Qur'an, the prophet Muhammad was sent. For this reason, the presence of the Prophet Muhammad SAW brought many great changes to human life, both from social, political and economic procedures.</w:t>
      </w:r>
    </w:p>
    <w:p w14:paraId="3DAE7EDF" w14:textId="77777777" w:rsidR="00773DBE" w:rsidRPr="001A3F8A" w:rsidRDefault="00773DBE" w:rsidP="00773DBE">
      <w:pPr>
        <w:ind w:left="142" w:firstLine="709"/>
        <w:jc w:val="both"/>
        <w:rPr>
          <w:b/>
          <w:bCs/>
        </w:rPr>
      </w:pPr>
      <w:r w:rsidRPr="001A3F8A">
        <w:lastRenderedPageBreak/>
        <w:t xml:space="preserve">Thanks to the struggle of the prophet and his companions in spreading Islam, Islam spread widely throughout the world, one of which is the democratic state of Indonesia. In Indonesia, </w:t>
      </w:r>
      <w:proofErr w:type="gramStart"/>
      <w:r w:rsidRPr="001A3F8A">
        <w:t>the majority of</w:t>
      </w:r>
      <w:proofErr w:type="gramEnd"/>
      <w:r w:rsidRPr="001A3F8A">
        <w:t xml:space="preserve"> the people are Muslims, and they have a high poverty rate. The causes are very diverse, ranging from the lack of available jobs, minimal education, and </w:t>
      </w:r>
      <w:r w:rsidRPr="001A3F8A">
        <w:rPr>
          <w:i/>
          <w:iCs/>
        </w:rPr>
        <w:t>the skills</w:t>
      </w:r>
      <w:r w:rsidRPr="001A3F8A">
        <w:t xml:space="preserve"> in dealing with the economic world are non-existent, so in Islam the solution provided to overcome economic problems is zakat</w:t>
      </w:r>
      <w:r w:rsidRPr="001A3F8A">
        <w:rPr>
          <w:b/>
          <w:bCs/>
        </w:rPr>
        <w:t>.</w:t>
      </w:r>
      <w:r w:rsidRPr="001A3F8A">
        <w:rPr>
          <w:rStyle w:val="ReferensiCatatanKaki"/>
        </w:rPr>
        <w:footnoteReference w:id="1"/>
      </w:r>
    </w:p>
    <w:p w14:paraId="6A461929" w14:textId="77777777" w:rsidR="00773DBE" w:rsidRPr="001A3F8A" w:rsidRDefault="00773DBE" w:rsidP="00773DBE">
      <w:pPr>
        <w:ind w:left="142" w:firstLine="709"/>
        <w:jc w:val="both"/>
        <w:rPr>
          <w:b/>
          <w:bCs/>
        </w:rPr>
      </w:pPr>
      <w:r w:rsidRPr="001A3F8A">
        <w:t xml:space="preserve">Zakat comes from the word zaka which means good, blessing, grow, clean and increase. Meanwhile, according to the term fiqh, zakat is the name for a certain amount of property that is </w:t>
      </w:r>
      <w:proofErr w:type="gramStart"/>
      <w:r w:rsidRPr="001A3F8A">
        <w:t>issued, and</w:t>
      </w:r>
      <w:proofErr w:type="gramEnd"/>
      <w:r w:rsidRPr="001A3F8A">
        <w:t xml:space="preserve"> is required by Allah SWT to be handed over to those who are entitled to receive it (</w:t>
      </w:r>
      <w:r w:rsidRPr="001A3F8A">
        <w:rPr>
          <w:i/>
          <w:iCs/>
        </w:rPr>
        <w:t>mustahiq</w:t>
      </w:r>
      <w:r w:rsidRPr="001A3F8A">
        <w:t>) from those who are obliged to issue it (</w:t>
      </w:r>
      <w:r w:rsidRPr="001A3F8A">
        <w:rPr>
          <w:i/>
          <w:iCs/>
        </w:rPr>
        <w:t>muzakki</w:t>
      </w:r>
      <w:r w:rsidRPr="001A3F8A">
        <w:t>). Etymologically, zakat means a certain amount of property that is required by Allah SWT to be handed over to those who are entitled to it. According to Law No. 38 of 1998 concerning the management of zakat, the definition of zakat is property that must be set aside by a Muslim or an institution owned by Muslims in accordance with religious provisions to be given to those who are entitled to receive it.</w:t>
      </w:r>
      <w:r w:rsidRPr="001A3F8A">
        <w:rPr>
          <w:rStyle w:val="ReferensiCatatanKaki"/>
        </w:rPr>
        <w:footnoteReference w:id="2"/>
      </w:r>
    </w:p>
    <w:p w14:paraId="1E40262B" w14:textId="77777777" w:rsidR="00773DBE" w:rsidRDefault="00773DBE" w:rsidP="00773DBE">
      <w:pPr>
        <w:ind w:left="142" w:firstLine="709"/>
        <w:jc w:val="both"/>
      </w:pPr>
      <w:r w:rsidRPr="001A3F8A">
        <w:t>According to Mas‟udi in Masdar Farid's book, zakat is a religious fund and taxes are state funds, based on the religious concept of zakat is spiritual and personal, while from the institutional concept zakat is profane (not for religious purposes) and social. From some of Mas'udi's explanations, it can be concluded that zakat cannot be separated from taxes, likened to zakat is the spirit and taxes are the body. paying taxes with the intention of zakat to the state/government that has been considered legitimate and has lost its religious obligations. so that it can be concluded that the meaning of zakat is to issue a certain amount of property because it has reached nasab and is required by Allah SWT to be issued and given to people who are entitled to receive it under the provisions of the applicable conditions.</w:t>
      </w:r>
      <w:r w:rsidRPr="001A3F8A">
        <w:rPr>
          <w:rStyle w:val="ReferensiCatatanKaki"/>
        </w:rPr>
        <w:footnoteReference w:id="3"/>
      </w:r>
    </w:p>
    <w:p w14:paraId="72ED8CCF" w14:textId="77777777" w:rsidR="00773DBE" w:rsidRPr="001A3F8A" w:rsidRDefault="00773DBE" w:rsidP="00773DBE">
      <w:pPr>
        <w:ind w:left="142" w:firstLine="709"/>
        <w:jc w:val="both"/>
      </w:pPr>
      <w:r w:rsidRPr="001A3F8A">
        <w:t>Social media has become a very influential platform in various aspects of life, including in the collection and distribution of zakat. With technological advances and easier access to information, social media provides an opportunity for zakat institutions to educate the wider public about the importance of zakat, how it is calculated, and the social impact it can cause. Through platforms such as Twitter, Facebook, and Instagram, zakat institutions can spread information quickly, reaching a larger audience, including the younger generation who may not have previously understood the obligation of zakat.</w:t>
      </w:r>
      <w:r w:rsidRPr="001A3F8A">
        <w:rPr>
          <w:rStyle w:val="ReferensiCatatanKaki"/>
        </w:rPr>
        <w:footnoteReference w:id="4"/>
      </w:r>
    </w:p>
    <w:p w14:paraId="1E3FE899" w14:textId="77777777" w:rsidR="00773DBE" w:rsidRPr="001A3F8A" w:rsidRDefault="00773DBE" w:rsidP="00773DBE">
      <w:pPr>
        <w:ind w:left="142" w:firstLine="709"/>
        <w:jc w:val="both"/>
      </w:pPr>
      <w:r w:rsidRPr="001A3F8A">
        <w:t>One of the main advantages of social media in zakat is the convenience for people to distribute zakat directly. With just a few clicks, individuals can pay zakat through a digital application connected to a verified zakat institution, so the process becomes faster and more practical. This facility is very supportive so that people can pay zakat on time, without having to come directly to the zakat collection place. In addition, social media also facilitates zakat campaigns that can be carried out in a short time, allowing the collection of funds for various social purposes, such as disaster relief, education, and economic empowerment for those in need.</w:t>
      </w:r>
      <w:r w:rsidRPr="001A3F8A">
        <w:rPr>
          <w:rStyle w:val="ReferensiCatatanKaki"/>
        </w:rPr>
        <w:footnoteReference w:id="5"/>
      </w:r>
    </w:p>
    <w:p w14:paraId="14CAF1C1" w14:textId="77777777" w:rsidR="00773DBE" w:rsidRPr="001A3F8A" w:rsidRDefault="00773DBE" w:rsidP="00773DBE">
      <w:pPr>
        <w:ind w:left="142" w:firstLine="709"/>
        <w:jc w:val="both"/>
      </w:pPr>
      <w:r w:rsidRPr="001A3F8A">
        <w:t>Social media also plays an important role in increasing transparency and accountability in zakat management. Zakat institutions can use this platform to share reports on the use of zakat funds and their beneficiaries, such as posting stories about zakat recipients or photos of distribution documentation. This helps strengthen public trust in zakat institutions, as well as shows that zakat plays a real role in reducing poverty and social inequality.</w:t>
      </w:r>
      <w:r w:rsidRPr="001A3F8A">
        <w:rPr>
          <w:rStyle w:val="ReferensiCatatanKaki"/>
        </w:rPr>
        <w:footnoteReference w:id="6"/>
      </w:r>
    </w:p>
    <w:p w14:paraId="48A9271E" w14:textId="77777777" w:rsidR="00773DBE" w:rsidRPr="001A3F8A" w:rsidRDefault="00773DBE" w:rsidP="00773DBE">
      <w:pPr>
        <w:ind w:left="142" w:firstLine="709"/>
        <w:jc w:val="both"/>
      </w:pPr>
      <w:r w:rsidRPr="001A3F8A">
        <w:t xml:space="preserve">Through consistent and innovative educational campaigns on social media, people can better understand zakat not only as a religious obligation, but also as an instrument to achieve social and </w:t>
      </w:r>
      <w:r w:rsidRPr="001A3F8A">
        <w:lastRenderedPageBreak/>
        <w:t xml:space="preserve">economic welfare. Many zakat institutions are now engaging </w:t>
      </w:r>
      <w:r w:rsidRPr="001A3F8A">
        <w:rPr>
          <w:i/>
          <w:iCs/>
        </w:rPr>
        <w:t>influencers</w:t>
      </w:r>
      <w:r w:rsidRPr="001A3F8A">
        <w:t xml:space="preserve"> or public figures to expand the reach of their messages, which can attract more people to participate in zakat programs. Campaigns involving famous figures or celebrities, for example, can attract more audiences, especially young people who are active on social media.</w:t>
      </w:r>
      <w:r w:rsidRPr="001A3F8A">
        <w:rPr>
          <w:rStyle w:val="ReferensiCatatanKaki"/>
        </w:rPr>
        <w:footnoteReference w:id="7"/>
      </w:r>
    </w:p>
    <w:p w14:paraId="1C4E97F8" w14:textId="77777777" w:rsidR="00773DBE" w:rsidRPr="001A3F8A" w:rsidRDefault="00773DBE" w:rsidP="00773DBE">
      <w:pPr>
        <w:ind w:left="142" w:firstLine="709"/>
        <w:jc w:val="both"/>
      </w:pPr>
      <w:r w:rsidRPr="001A3F8A">
        <w:t>However, the use of social media for zakat also brings challenges, especially related to the spread of inaccurate information or hoaxes. Some parties may take advantage of the popularity of this platform to spread false information about zakat institutions or the procedure for distributing zakat. Therefore, it is important for zakat institutions to ensure that every information shared is verified and trustworthy. The public also needs to be more selective in choosing zakat institutions that have been verified and have a good reputation.</w:t>
      </w:r>
    </w:p>
    <w:p w14:paraId="0E28D86B" w14:textId="77777777" w:rsidR="00773DBE" w:rsidRPr="001A3F8A" w:rsidRDefault="00773DBE" w:rsidP="00773DBE">
      <w:pPr>
        <w:ind w:left="142" w:firstLine="709"/>
        <w:jc w:val="both"/>
      </w:pPr>
      <w:r w:rsidRPr="001A3F8A">
        <w:t>Overall, social media has great potential to facilitate and accelerate the distribution of zakat, as well as increase public awareness of the role of zakat in reducing social and economic inequality. With the right use, social media can be an effective tool to empower people, create transparency, and build social solidarity in overcoming poverty and inequality.</w:t>
      </w:r>
      <w:r w:rsidRPr="001A3F8A">
        <w:rPr>
          <w:rStyle w:val="ReferensiCatatanKaki"/>
        </w:rPr>
        <w:footnoteReference w:id="8"/>
      </w:r>
      <w:r w:rsidRPr="001A3F8A">
        <w:t xml:space="preserve"> Thus, social media not only functions as a means of promotion, but also as a strategic instrument in strengthening transparency, accountability, and public participation in zakat management. Through social media, zakat management institutions can convey information openly about the process of collecting, managing, and distributing zakat funds to the wider community. This information disclosure creates a space for dialogue (discussion) between institutions and the public, allowing the public to provide input, criticism, and appreciation for the performance of the institution. This is a tangible form of the principle of accountability, where the zakat management institution is not only responsible to the formal authorities, but also to the community as the owner of zakat funds.</w:t>
      </w:r>
      <w:r w:rsidRPr="001A3F8A">
        <w:rPr>
          <w:rStyle w:val="ReferensiCatatanKaki"/>
        </w:rPr>
        <w:footnoteReference w:id="9"/>
      </w:r>
    </w:p>
    <w:p w14:paraId="500333BF" w14:textId="77777777" w:rsidR="00773DBE" w:rsidRPr="001A3F8A" w:rsidRDefault="00773DBE" w:rsidP="00773DBE">
      <w:pPr>
        <w:ind w:left="142" w:firstLine="709"/>
        <w:jc w:val="both"/>
      </w:pPr>
      <w:r w:rsidRPr="001A3F8A">
        <w:t>Social media also encourages the realization of the principle of social justice by ensuring that zakat is distributed to groups that really need it and in accordance with the provisions of Islamic law. Documentation of zakat distribution that is published regularly can be a means of public verification, so that the zakat distribution process becomes more fair, transparent, and reliable. In the long run, this not only strengthens public trust in zakat institutions, but also builds a culture of openness and sustainable social responsibility. Therefore, the optimal use of social media is one of the important steps in increasing the effectiveness, credibility, and integrity of zakat management in the digital era.</w:t>
      </w:r>
    </w:p>
    <w:p w14:paraId="25E50D0A" w14:textId="77777777" w:rsidR="00773DBE" w:rsidRPr="001A3F8A" w:rsidRDefault="00773DBE" w:rsidP="00773DBE">
      <w:pPr>
        <w:ind w:left="142" w:firstLine="709"/>
        <w:jc w:val="both"/>
      </w:pPr>
      <w:r w:rsidRPr="001A3F8A">
        <w:t xml:space="preserve">With the existence of Baznas and LAZ (amil zakat institutions) in each region, it is hoped that it will further improve services to the community, work responsibly and professionally. The purpose of the establishment of this body is to make the management of zakat more effective and productive with good cooperation between the government-formed Baznas and LAZ initiated by the community. Therefore, seriousness and support are needed from the zakat management parties. However, on the way, there are many areas where Baznas and its LAZ are not running well and effectively. And the provision of zakat assistance tends to be consumptive. This creates a sense of dependence for the underprivileged, compared to </w:t>
      </w:r>
      <w:proofErr w:type="gramStart"/>
      <w:r w:rsidRPr="001A3F8A">
        <w:t>providing assistance</w:t>
      </w:r>
      <w:proofErr w:type="gramEnd"/>
      <w:r w:rsidRPr="001A3F8A">
        <w:t xml:space="preserve"> in the form of empowerment for the poor so that they are more productive and independent which can later lift them out of poverty status.</w:t>
      </w:r>
      <w:r w:rsidRPr="001A3F8A">
        <w:rPr>
          <w:rStyle w:val="ReferensiCatatanKaki"/>
        </w:rPr>
        <w:footnoteReference w:id="10"/>
      </w:r>
    </w:p>
    <w:p w14:paraId="5F320CA0" w14:textId="77777777" w:rsidR="00773DBE" w:rsidRDefault="00773DBE" w:rsidP="00773DBE">
      <w:pPr>
        <w:ind w:left="142" w:firstLine="709"/>
        <w:jc w:val="both"/>
      </w:pPr>
      <w:r w:rsidRPr="001A3F8A">
        <w:t xml:space="preserve">BAZNAS Enrekang Regency designed a work program, one of which is an empowerment program for people who are classified as underprivileged to improve their welfare and entrepreneurial ability. Where the recipients are expected to be able to run their businesses independently so that their welfare increases. </w:t>
      </w:r>
      <w:proofErr w:type="gramStart"/>
      <w:r w:rsidRPr="001A3F8A">
        <w:t>So</w:t>
      </w:r>
      <w:proofErr w:type="gramEnd"/>
      <w:r w:rsidRPr="001A3F8A">
        <w:t xml:space="preserve"> it is hoped that the zakat funds from BAZNAS Enrekang Regency can be empowered to lift their economy.  This research will answer a problem, namely how the zakat management system (BAZNAS) in improving the welfare of the people of Enrekang Regency. The type of data used in this </w:t>
      </w:r>
      <w:r w:rsidRPr="001A3F8A">
        <w:lastRenderedPageBreak/>
        <w:t>study is qualitative data, meaning data that is descriptive, data collected in the form of words or images so that it does not emphasize numbers. Qualitative data can be obtained through various observation, interview, and documentation data collection techniques.</w:t>
      </w:r>
      <w:r w:rsidRPr="001A3F8A">
        <w:rPr>
          <w:rStyle w:val="ReferensiCatatanKaki"/>
        </w:rPr>
        <w:footnoteReference w:id="11"/>
      </w:r>
    </w:p>
    <w:p w14:paraId="5BA1A2CF" w14:textId="77777777" w:rsidR="00773DBE" w:rsidRDefault="00773DBE" w:rsidP="00773DBE">
      <w:pPr>
        <w:ind w:left="142" w:firstLine="720"/>
        <w:jc w:val="both"/>
      </w:pPr>
      <w:r w:rsidRPr="001A3F8A">
        <w:t>Based on observations made at Baznas Enrekang Regency, it is described that Baznas Enrekang Regency has used social media as a medium to collect zakat funds to the community. The use of social media is one of the strategies initiated by Baznas to increase people's interest in zakat giving. However, the strategy is considered less than optimal due to several aspects, including the lack of consistency of the baznas in promoting social media and the lack of evaluation related to the success rate of social media use. The following is data on fund receipts through social media at baznas Enrekang Regency:</w:t>
      </w:r>
    </w:p>
    <w:p w14:paraId="6112E59B" w14:textId="3D23602C" w:rsidR="00773DBE" w:rsidRPr="001A3F8A" w:rsidRDefault="00773DBE" w:rsidP="00773DBE">
      <w:pPr>
        <w:ind w:left="720" w:firstLine="720"/>
        <w:jc w:val="both"/>
        <w:rPr>
          <w:i/>
          <w:iCs/>
        </w:rPr>
      </w:pPr>
      <w:r>
        <w:t xml:space="preserve">           </w:t>
      </w:r>
      <w:r w:rsidRPr="001A3F8A">
        <w:t>Table 1.1 ZIS Fund Income Data from Social Media</w:t>
      </w:r>
    </w:p>
    <w:tbl>
      <w:tblPr>
        <w:tblStyle w:val="KisiTabel"/>
        <w:tblW w:w="4520" w:type="dxa"/>
        <w:tblInd w:w="1945" w:type="dxa"/>
        <w:tblLook w:val="04A0" w:firstRow="1" w:lastRow="0" w:firstColumn="1" w:lastColumn="0" w:noHBand="0" w:noVBand="1"/>
      </w:tblPr>
      <w:tblGrid>
        <w:gridCol w:w="2110"/>
        <w:gridCol w:w="2410"/>
      </w:tblGrid>
      <w:tr w:rsidR="00773DBE" w:rsidRPr="001A3F8A" w14:paraId="1E5449B2" w14:textId="77777777" w:rsidTr="00773DBE">
        <w:trPr>
          <w:trHeight w:val="527"/>
        </w:trPr>
        <w:tc>
          <w:tcPr>
            <w:tcW w:w="2110" w:type="dxa"/>
          </w:tcPr>
          <w:p w14:paraId="2CFF6093" w14:textId="7659347C" w:rsidR="00773DBE" w:rsidRPr="001A3F8A" w:rsidRDefault="00773DBE" w:rsidP="00773DBE">
            <w:pPr>
              <w:ind w:left="0" w:firstLine="0"/>
              <w:jc w:val="center"/>
              <w:rPr>
                <w:b/>
                <w:bCs/>
                <w:lang w:val="en-US"/>
              </w:rPr>
            </w:pPr>
            <w:r w:rsidRPr="001A3F8A">
              <w:rPr>
                <w:b/>
                <w:bCs/>
              </w:rPr>
              <w:t>Year</w:t>
            </w:r>
          </w:p>
        </w:tc>
        <w:tc>
          <w:tcPr>
            <w:tcW w:w="2410" w:type="dxa"/>
          </w:tcPr>
          <w:p w14:paraId="5C28A524" w14:textId="573F6398" w:rsidR="00773DBE" w:rsidRPr="001A3F8A" w:rsidRDefault="00773DBE" w:rsidP="00773DBE">
            <w:pPr>
              <w:ind w:left="0" w:firstLine="0"/>
              <w:jc w:val="center"/>
              <w:rPr>
                <w:b/>
                <w:bCs/>
                <w:lang w:val="en-US"/>
              </w:rPr>
            </w:pPr>
            <w:r w:rsidRPr="001A3F8A">
              <w:rPr>
                <w:b/>
                <w:bCs/>
              </w:rPr>
              <w:t>ZIS Acceptance</w:t>
            </w:r>
          </w:p>
        </w:tc>
      </w:tr>
      <w:tr w:rsidR="00773DBE" w:rsidRPr="001A3F8A" w14:paraId="247E88F2" w14:textId="77777777" w:rsidTr="00773DBE">
        <w:trPr>
          <w:trHeight w:val="527"/>
        </w:trPr>
        <w:tc>
          <w:tcPr>
            <w:tcW w:w="2110" w:type="dxa"/>
          </w:tcPr>
          <w:p w14:paraId="229BEF8F" w14:textId="77777777" w:rsidR="00773DBE" w:rsidRPr="001A3F8A" w:rsidRDefault="00773DBE" w:rsidP="00773DBE">
            <w:pPr>
              <w:ind w:left="0" w:firstLine="0"/>
              <w:rPr>
                <w:lang w:val="en-US"/>
              </w:rPr>
            </w:pPr>
            <w:r w:rsidRPr="001A3F8A">
              <w:t>2022</w:t>
            </w:r>
          </w:p>
        </w:tc>
        <w:tc>
          <w:tcPr>
            <w:tcW w:w="2410" w:type="dxa"/>
          </w:tcPr>
          <w:p w14:paraId="5341F5C6" w14:textId="77777777" w:rsidR="00773DBE" w:rsidRPr="001A3F8A" w:rsidRDefault="00773DBE" w:rsidP="00773DBE">
            <w:pPr>
              <w:ind w:left="0" w:firstLine="0"/>
              <w:rPr>
                <w:lang w:val="en-US"/>
              </w:rPr>
            </w:pPr>
            <w:r w:rsidRPr="001A3F8A">
              <w:t>IDR 8,445,517,266</w:t>
            </w:r>
          </w:p>
        </w:tc>
      </w:tr>
      <w:tr w:rsidR="00773DBE" w:rsidRPr="001A3F8A" w14:paraId="15F3DB55" w14:textId="77777777" w:rsidTr="00773DBE">
        <w:trPr>
          <w:trHeight w:val="514"/>
        </w:trPr>
        <w:tc>
          <w:tcPr>
            <w:tcW w:w="2110" w:type="dxa"/>
          </w:tcPr>
          <w:p w14:paraId="2558617D" w14:textId="77777777" w:rsidR="00773DBE" w:rsidRPr="001A3F8A" w:rsidRDefault="00773DBE" w:rsidP="00773DBE">
            <w:pPr>
              <w:ind w:left="0" w:firstLine="0"/>
              <w:rPr>
                <w:lang w:val="en-US"/>
              </w:rPr>
            </w:pPr>
            <w:r w:rsidRPr="001A3F8A">
              <w:t>2023</w:t>
            </w:r>
          </w:p>
        </w:tc>
        <w:tc>
          <w:tcPr>
            <w:tcW w:w="2410" w:type="dxa"/>
          </w:tcPr>
          <w:p w14:paraId="4AA0CD61" w14:textId="77777777" w:rsidR="00773DBE" w:rsidRPr="001A3F8A" w:rsidRDefault="00773DBE" w:rsidP="00773DBE">
            <w:pPr>
              <w:ind w:left="0" w:firstLine="0"/>
              <w:rPr>
                <w:lang w:val="en-US"/>
              </w:rPr>
            </w:pPr>
            <w:r w:rsidRPr="001A3F8A">
              <w:t>Rp.9.994.505.169</w:t>
            </w:r>
          </w:p>
        </w:tc>
      </w:tr>
      <w:tr w:rsidR="00773DBE" w:rsidRPr="001A3F8A" w14:paraId="7B6105F6" w14:textId="77777777" w:rsidTr="00773DBE">
        <w:trPr>
          <w:trHeight w:val="514"/>
        </w:trPr>
        <w:tc>
          <w:tcPr>
            <w:tcW w:w="2110" w:type="dxa"/>
          </w:tcPr>
          <w:p w14:paraId="4731FE3B" w14:textId="77777777" w:rsidR="00773DBE" w:rsidRPr="001A3F8A" w:rsidRDefault="00773DBE" w:rsidP="00773DBE">
            <w:pPr>
              <w:ind w:left="0" w:firstLine="0"/>
              <w:rPr>
                <w:lang w:val="en-US"/>
              </w:rPr>
            </w:pPr>
            <w:r w:rsidRPr="001A3F8A">
              <w:t>2024</w:t>
            </w:r>
          </w:p>
        </w:tc>
        <w:tc>
          <w:tcPr>
            <w:tcW w:w="2410" w:type="dxa"/>
          </w:tcPr>
          <w:p w14:paraId="63F2F9AB" w14:textId="77777777" w:rsidR="00773DBE" w:rsidRPr="001A3F8A" w:rsidRDefault="00773DBE" w:rsidP="00773DBE">
            <w:pPr>
              <w:ind w:left="0" w:firstLine="0"/>
              <w:rPr>
                <w:lang w:val="en-US"/>
              </w:rPr>
            </w:pPr>
            <w:r w:rsidRPr="001A3F8A">
              <w:t>Rp.11.684.764.468</w:t>
            </w:r>
          </w:p>
        </w:tc>
      </w:tr>
    </w:tbl>
    <w:p w14:paraId="542E9D56" w14:textId="7336AE1B" w:rsidR="00773DBE" w:rsidRPr="001A3F8A" w:rsidRDefault="00773DBE" w:rsidP="00773DBE">
      <w:pPr>
        <w:jc w:val="both"/>
      </w:pPr>
      <w:r>
        <w:t xml:space="preserve">   </w:t>
      </w:r>
      <w:r>
        <w:tab/>
      </w:r>
      <w:r>
        <w:tab/>
        <w:t xml:space="preserve">          </w:t>
      </w:r>
      <w:r w:rsidRPr="001A3F8A">
        <w:t>Source: Baznas Enrekang</w:t>
      </w:r>
    </w:p>
    <w:p w14:paraId="1B56C689" w14:textId="77777777" w:rsidR="00773DBE" w:rsidRPr="001A3F8A" w:rsidRDefault="00773DBE" w:rsidP="00773DBE">
      <w:pPr>
        <w:ind w:left="142" w:firstLine="709"/>
        <w:jc w:val="both"/>
        <w:rPr>
          <w:i/>
          <w:iCs/>
        </w:rPr>
      </w:pPr>
      <w:r w:rsidRPr="001A3F8A">
        <w:t>Based on Zakat, Infaq, and Alms (ZIS) revenue data at Baznas Enrekang Regency over the past three years, it is known that the value of ZIS receipts has increased from year to year. In 2022, total revenue was recorded at IDR 8,445,517,266, increasing to IDR 9,994,505,169 in 2023, and again experiencing a significant increase to IDR 11,684,764,468 in 2024. Although the trend of receipts shows a positive direction, this figure is still relatively far from the potential of zakat that has been calculated, which is IDR 14,000,000,000 per tofu n.</w:t>
      </w:r>
    </w:p>
    <w:p w14:paraId="190203D0" w14:textId="024D7976" w:rsidR="00773DBE" w:rsidRPr="00773DBE" w:rsidRDefault="00773DBE" w:rsidP="00773DBE">
      <w:pPr>
        <w:ind w:left="142" w:firstLine="709"/>
        <w:jc w:val="both"/>
        <w:rPr>
          <w:i/>
          <w:iCs/>
        </w:rPr>
      </w:pPr>
      <w:r w:rsidRPr="001A3F8A">
        <w:t>The realization of ZIS revenue in 2024 will only reach around 83.46% of the existing potential. This shows that there is still a gap between the potential and realization of zakat in Enrekang Regency. Some of the factors that may be the cause of the lack of maximum realization include low community zakat literacy, non-optimal zakat collection strategy, and lack of consistency and evaluation in the use of social media as a medium for fundraising. Therefore, more intensive and directed strategic efforts are needed, such as improving the quality of promotion through social media, public education about zakat obligations, and transparency in fund management to increase public trust and participation in paying zakat through official institutions such as Baznas.</w:t>
      </w:r>
    </w:p>
    <w:p w14:paraId="42CE5FFB" w14:textId="77777777" w:rsidR="001A3755" w:rsidRPr="00690B9F" w:rsidRDefault="001A3755" w:rsidP="00773DBE">
      <w:pPr>
        <w:jc w:val="both"/>
      </w:pPr>
    </w:p>
    <w:p w14:paraId="09AD7F1D" w14:textId="058014E1" w:rsidR="003957A6" w:rsidRPr="00690B9F" w:rsidRDefault="00000000" w:rsidP="00773DBE">
      <w:pPr>
        <w:pStyle w:val="Judul1"/>
        <w:jc w:val="both"/>
      </w:pPr>
      <w:r w:rsidRPr="00690B9F">
        <w:rPr>
          <w:color w:val="4472C3"/>
          <w:spacing w:val="-2"/>
        </w:rPr>
        <w:t>METHOD</w:t>
      </w:r>
    </w:p>
    <w:p w14:paraId="23D3569E" w14:textId="77777777" w:rsidR="00773DBE" w:rsidRPr="001A3F8A" w:rsidRDefault="00773DBE" w:rsidP="00773DBE">
      <w:pPr>
        <w:ind w:left="142" w:firstLine="709"/>
        <w:jc w:val="both"/>
      </w:pPr>
      <w:r w:rsidRPr="001A3F8A">
        <w:t>Based on the problems found in this study, it is categorized as qualitative research, that is, research on research that is descriptive and tends to use analysis. According to danin, qualitative research believes that truth is dynamic and can be discovered only through the observation of people through their interaction with their social situation.</w:t>
      </w:r>
      <w:r w:rsidRPr="001A3F8A">
        <w:rPr>
          <w:rStyle w:val="ReferensiCatatanKaki"/>
        </w:rPr>
        <w:footnoteReference w:id="12"/>
      </w:r>
      <w:r w:rsidRPr="001A3F8A">
        <w:t xml:space="preserve"> </w:t>
      </w:r>
    </w:p>
    <w:p w14:paraId="7DAEAADC" w14:textId="77777777" w:rsidR="00773DBE" w:rsidRPr="001A3F8A" w:rsidRDefault="00773DBE" w:rsidP="00773DBE">
      <w:pPr>
        <w:ind w:left="142" w:firstLine="709"/>
        <w:jc w:val="both"/>
      </w:pPr>
      <w:r w:rsidRPr="001A3F8A">
        <w:t xml:space="preserve">The focus of this research is to examine the strategy of using social media carried out by BAZNAS Enrekang Regency in collecting zakat funds, including the platforms used and communication approaches. This study also analyzes the effectiveness of the strategy in increasing the number of donors and funds collected, and the community's response to </w:t>
      </w:r>
      <w:r w:rsidRPr="001A3F8A">
        <w:rPr>
          <w:i/>
          <w:iCs/>
        </w:rPr>
        <w:t>the online zakat campaign</w:t>
      </w:r>
    </w:p>
    <w:p w14:paraId="30DDB45B" w14:textId="77777777" w:rsidR="00773DBE" w:rsidRPr="001A3F8A" w:rsidRDefault="00773DBE" w:rsidP="00773DBE">
      <w:pPr>
        <w:pStyle w:val="DaftarParagraf"/>
        <w:ind w:left="142" w:firstLine="709"/>
      </w:pPr>
      <w:r w:rsidRPr="001A3F8A">
        <w:t xml:space="preserve">In collecting data, the researcher uses data collection techniques that can support and strengthen this research. The data collection techniques used in this study </w:t>
      </w:r>
      <w:proofErr w:type="gramStart"/>
      <w:r w:rsidRPr="001A3F8A">
        <w:t>include:</w:t>
      </w:r>
      <w:proofErr w:type="gramEnd"/>
      <w:r w:rsidRPr="001A3F8A">
        <w:t xml:space="preserve"> Observation, Interview and Documentation.</w:t>
      </w:r>
    </w:p>
    <w:p w14:paraId="1F8E2E29" w14:textId="77777777" w:rsidR="003957A6" w:rsidRPr="00690B9F" w:rsidRDefault="003957A6" w:rsidP="00773DBE">
      <w:pPr>
        <w:pStyle w:val="Judul1"/>
        <w:spacing w:before="215"/>
        <w:ind w:left="142"/>
        <w:jc w:val="both"/>
      </w:pPr>
      <w:r w:rsidRPr="00690B9F">
        <w:rPr>
          <w:color w:val="4472C3"/>
          <w:spacing w:val="-2"/>
        </w:rPr>
        <w:lastRenderedPageBreak/>
        <w:t>RESULTS</w:t>
      </w:r>
    </w:p>
    <w:p w14:paraId="5B8A01DE" w14:textId="0A0378C3" w:rsidR="00773DBE" w:rsidRDefault="00773DBE" w:rsidP="00773DBE">
      <w:pPr>
        <w:pStyle w:val="Judul4"/>
        <w:numPr>
          <w:ilvl w:val="0"/>
          <w:numId w:val="1"/>
        </w:numPr>
        <w:tabs>
          <w:tab w:val="left" w:pos="524"/>
        </w:tabs>
        <w:spacing w:line="267" w:lineRule="exact"/>
        <w:ind w:left="524" w:hanging="359"/>
      </w:pPr>
      <w:r>
        <w:t>Solutions and innovations provided by BAZNAS Kab.Enrekang in Collecting zakat funds using social media.</w:t>
      </w:r>
    </w:p>
    <w:p w14:paraId="17FF02D7" w14:textId="77777777" w:rsidR="00773DBE" w:rsidRPr="001A3F8A" w:rsidRDefault="00773DBE" w:rsidP="00773DBE">
      <w:pPr>
        <w:ind w:left="567" w:right="3" w:firstLine="567"/>
        <w:jc w:val="both"/>
      </w:pPr>
      <w:bookmarkStart w:id="0" w:name="_Hlk201978168"/>
      <w:r w:rsidRPr="001A3F8A">
        <w:t>Based on the results of an interview with the source Ilham Kamba, the background of Enrekang's baznas began to use social media in collecting zakat is:</w:t>
      </w:r>
    </w:p>
    <w:p w14:paraId="2D1CAB0D" w14:textId="53EE12FA" w:rsidR="00773DBE" w:rsidRPr="001A3F8A" w:rsidRDefault="00773DBE" w:rsidP="00773DBE">
      <w:pPr>
        <w:ind w:left="567" w:firstLine="567"/>
        <w:jc w:val="both"/>
        <w:rPr>
          <w:i/>
        </w:rPr>
      </w:pPr>
      <w:r>
        <w:rPr>
          <w:i/>
          <w:iCs/>
        </w:rPr>
        <w:t>“</w:t>
      </w:r>
      <w:proofErr w:type="gramStart"/>
      <w:r w:rsidRPr="001A3F8A">
        <w:rPr>
          <w:i/>
          <w:iCs/>
        </w:rPr>
        <w:t>to</w:t>
      </w:r>
      <w:proofErr w:type="gramEnd"/>
      <w:r w:rsidRPr="001A3F8A">
        <w:rPr>
          <w:i/>
          <w:iCs/>
        </w:rPr>
        <w:t xml:space="preserve"> facilitate the process of communication with muzakki, confirm payments, and expand reach and efficiency through platforms such as WhatsApp and other social media.</w:t>
      </w:r>
      <w:r w:rsidRPr="001A3F8A">
        <w:rPr>
          <w:rStyle w:val="ReferensiCatatanKaki"/>
          <w:i/>
          <w:iCs/>
        </w:rPr>
        <w:footnoteReference w:id="13"/>
      </w:r>
      <w:r>
        <w:rPr>
          <w:i/>
        </w:rPr>
        <w:t>”</w:t>
      </w:r>
    </w:p>
    <w:p w14:paraId="3FDAED5C" w14:textId="77777777" w:rsidR="00773DBE" w:rsidRPr="001A3F8A" w:rsidRDefault="00773DBE" w:rsidP="00773DBE">
      <w:pPr>
        <w:ind w:left="567" w:right="3" w:firstLine="567"/>
        <w:jc w:val="both"/>
      </w:pPr>
      <w:r w:rsidRPr="001A3F8A">
        <w:t xml:space="preserve">Based on the results of the interview, the use of social media by BAZNAS Enrekang, especially WhatsApp, was carried out as an effort to facilitate the communication process with muzakki. </w:t>
      </w:r>
      <w:proofErr w:type="gramStart"/>
      <w:r w:rsidRPr="001A3F8A">
        <w:t xml:space="preserve">Through </w:t>
      </w:r>
      <w:r w:rsidRPr="001A3F8A">
        <w:rPr>
          <w:i/>
          <w:iCs/>
        </w:rPr>
        <w:t xml:space="preserve"> this</w:t>
      </w:r>
      <w:proofErr w:type="gramEnd"/>
      <w:r w:rsidRPr="001A3F8A">
        <w:rPr>
          <w:i/>
          <w:iCs/>
        </w:rPr>
        <w:t xml:space="preserve"> platform</w:t>
      </w:r>
      <w:r w:rsidRPr="001A3F8A">
        <w:t xml:space="preserve">, muzakki can confirm zakat payments quickly and directly to BAZNAS. This not only speeds up the administrative </w:t>
      </w:r>
      <w:proofErr w:type="gramStart"/>
      <w:r w:rsidRPr="001A3F8A">
        <w:t>process, but</w:t>
      </w:r>
      <w:proofErr w:type="gramEnd"/>
      <w:r w:rsidRPr="001A3F8A">
        <w:t xml:space="preserve"> also increases transparency and public trust. In addition, the use of social media allows BAZNAS to reach more muzakki widely and efficiently, without having to rely on conventional methods. In practice, WhatsApp is the main channel of communication because of its ease of access and personal nature, while other social media platforms are also used to disseminate information and zakat campaigns digitally.</w:t>
      </w:r>
    </w:p>
    <w:p w14:paraId="4CD0C1E1" w14:textId="0D8E7F88" w:rsidR="00773DBE" w:rsidRPr="001A3F8A" w:rsidRDefault="00773DBE" w:rsidP="00773DBE">
      <w:pPr>
        <w:ind w:left="567" w:right="3" w:firstLine="567"/>
        <w:jc w:val="both"/>
      </w:pPr>
      <w:r w:rsidRPr="001A3F8A">
        <w:t>Based on the results of the interview with the resource person Ilham Kamba, the main strategies used by Baznas Enrekang in maximizing the potential of social media are:</w:t>
      </w:r>
    </w:p>
    <w:p w14:paraId="7FAABE4F" w14:textId="4F73EED4" w:rsidR="00773DBE" w:rsidRPr="001A3F8A" w:rsidRDefault="00773DBE" w:rsidP="00773DBE">
      <w:pPr>
        <w:ind w:left="567" w:right="3" w:firstLine="567"/>
        <w:jc w:val="both"/>
        <w:rPr>
          <w:i/>
        </w:rPr>
      </w:pPr>
      <w:r>
        <w:rPr>
          <w:i/>
        </w:rPr>
        <w:t>“</w:t>
      </w:r>
      <w:r w:rsidRPr="001A3F8A">
        <w:rPr>
          <w:i/>
        </w:rPr>
        <w:t>Collection of VIA croudfundi or web donation and WA fundraising</w:t>
      </w:r>
      <w:r w:rsidRPr="001A3F8A">
        <w:rPr>
          <w:rStyle w:val="ReferensiCatatanKaki"/>
        </w:rPr>
        <w:footnoteReference w:id="14"/>
      </w:r>
      <w:r>
        <w:rPr>
          <w:i/>
        </w:rPr>
        <w:t>”</w:t>
      </w:r>
    </w:p>
    <w:p w14:paraId="5453DA47" w14:textId="77777777" w:rsidR="00773DBE" w:rsidRPr="001A3F8A" w:rsidRDefault="00773DBE" w:rsidP="00773DBE">
      <w:pPr>
        <w:ind w:left="567" w:right="3" w:firstLine="567"/>
        <w:jc w:val="both"/>
        <w:rPr>
          <w:iCs/>
        </w:rPr>
      </w:pPr>
      <w:r w:rsidRPr="001A3F8A">
        <w:rPr>
          <w:iCs/>
        </w:rPr>
        <w:t>Based on the results of the interview, it was explained that the collection of zakat funds is currently also carried out through various digital platforms such as +</w:t>
      </w:r>
      <w:r w:rsidRPr="001A3F8A">
        <w:rPr>
          <w:b/>
          <w:bCs/>
          <w:iCs/>
        </w:rPr>
        <w:t xml:space="preserve">, </w:t>
      </w:r>
      <w:r w:rsidRPr="001A3F8A">
        <w:rPr>
          <w:iCs/>
        </w:rPr>
        <w:t>donation web</w:t>
      </w:r>
      <w:r w:rsidRPr="001A3F8A">
        <w:rPr>
          <w:b/>
          <w:bCs/>
          <w:iCs/>
        </w:rPr>
        <w:t xml:space="preserve">, </w:t>
      </w:r>
      <w:r w:rsidRPr="001A3F8A">
        <w:rPr>
          <w:iCs/>
        </w:rPr>
        <w:t xml:space="preserve">and WhatsApp </w:t>
      </w:r>
      <w:r w:rsidRPr="00773DBE">
        <w:rPr>
          <w:iCs/>
        </w:rPr>
        <w:t>fundraising</w:t>
      </w:r>
      <w:r w:rsidRPr="00773DBE">
        <w:rPr>
          <w:b/>
          <w:bCs/>
          <w:iCs/>
        </w:rPr>
        <w:t>.</w:t>
      </w:r>
      <w:r w:rsidRPr="001A3F8A">
        <w:rPr>
          <w:iCs/>
        </w:rPr>
        <w:t xml:space="preserve"> The </w:t>
      </w:r>
      <w:r w:rsidRPr="00773DBE">
        <w:rPr>
          <w:iCs/>
        </w:rPr>
        <w:t>crowdfunding</w:t>
      </w:r>
      <w:r w:rsidRPr="001A3F8A">
        <w:rPr>
          <w:iCs/>
        </w:rPr>
        <w:t xml:space="preserve"> and web donation methods allow people to distribute zakat easily and quickly through an integrated site or application, while WhatsApp fundraising is used as a means of direct communication to raise funds and disseminate information personally.</w:t>
      </w:r>
    </w:p>
    <w:p w14:paraId="2FE9C01E" w14:textId="77777777" w:rsidR="00773DBE" w:rsidRPr="001A3F8A" w:rsidRDefault="00773DBE" w:rsidP="00773DBE">
      <w:pPr>
        <w:ind w:left="567" w:right="3" w:firstLine="567"/>
        <w:jc w:val="both"/>
        <w:rPr>
          <w:iCs/>
        </w:rPr>
      </w:pPr>
      <w:r w:rsidRPr="001A3F8A">
        <w:t xml:space="preserve">Based on the results of an interview with the resource person Ilham Kamba, </w:t>
      </w:r>
      <w:proofErr w:type="gramStart"/>
      <w:r w:rsidRPr="001A3F8A">
        <w:t>the  social</w:t>
      </w:r>
      <w:proofErr w:type="gramEnd"/>
      <w:r w:rsidRPr="001A3F8A">
        <w:t xml:space="preserve"> media platforms used by Baznas Enrekang for the zakat campaign are:</w:t>
      </w:r>
    </w:p>
    <w:p w14:paraId="735B0D03" w14:textId="2628D5B2" w:rsidR="00773DBE" w:rsidRPr="00773DBE" w:rsidRDefault="00773DBE" w:rsidP="00773DBE">
      <w:pPr>
        <w:pStyle w:val="DaftarParagraf"/>
        <w:ind w:left="567" w:right="3" w:firstLine="567"/>
        <w:rPr>
          <w:i/>
          <w:iCs/>
        </w:rPr>
      </w:pPr>
      <w:r>
        <w:rPr>
          <w:i/>
          <w:iCs/>
        </w:rPr>
        <w:t>“</w:t>
      </w:r>
      <w:r w:rsidRPr="001A3F8A">
        <w:rPr>
          <w:i/>
          <w:iCs/>
        </w:rPr>
        <w:t>For social media used is the first, tiktok, youtobe, whatshap and the last is intagram.</w:t>
      </w:r>
      <w:r>
        <w:rPr>
          <w:i/>
          <w:iCs/>
        </w:rPr>
        <w:t>”</w:t>
      </w:r>
      <w:r w:rsidRPr="001A3F8A">
        <w:rPr>
          <w:i/>
          <w:iCs/>
        </w:rPr>
        <w:t xml:space="preserve">  </w:t>
      </w:r>
    </w:p>
    <w:p w14:paraId="070F2660" w14:textId="77777777" w:rsidR="00773DBE" w:rsidRDefault="00773DBE" w:rsidP="00773DBE">
      <w:pPr>
        <w:ind w:left="567" w:firstLine="567"/>
        <w:jc w:val="both"/>
      </w:pPr>
      <w:r w:rsidRPr="001A3F8A">
        <w:rPr>
          <w:rFonts w:eastAsiaTheme="minorHAnsi"/>
          <w:kern w:val="2"/>
          <w14:ligatures w14:val="standardContextual"/>
        </w:rPr>
        <w:t xml:space="preserve">Based on the speaker's explanation, the social media used by BAZNAS Enrekang Regency in zakat collection and education activities includes four main platforms, namely TikTok, YouTube, WhatsApp, and Instagram. Each platform has its own strategic functions and roles. TikTok and YouTube are used to present video content that is educational and informative </w:t>
      </w:r>
      <w:proofErr w:type="gramStart"/>
      <w:r w:rsidRPr="001A3F8A">
        <w:rPr>
          <w:rFonts w:eastAsiaTheme="minorHAnsi"/>
          <w:kern w:val="2"/>
          <w14:ligatures w14:val="standardContextual"/>
        </w:rPr>
        <w:t>in order to</w:t>
      </w:r>
      <w:proofErr w:type="gramEnd"/>
      <w:r w:rsidRPr="001A3F8A">
        <w:rPr>
          <w:rFonts w:eastAsiaTheme="minorHAnsi"/>
          <w:kern w:val="2"/>
          <w14:ligatures w14:val="standardContextual"/>
        </w:rPr>
        <w:t xml:space="preserve"> reach a wider audience visually and attractively. WhatsApp is used as a means of direct communication with muzakki, including chatbot services to confirm zakat payments and provide information quickly and personally. Meanwhile, Instagram is used to share program information, activity reports, and zakat campaigns through posts and </w:t>
      </w:r>
      <w:r w:rsidRPr="001A3F8A">
        <w:rPr>
          <w:rFonts w:eastAsiaTheme="minorHAnsi"/>
          <w:i/>
          <w:iCs/>
          <w:kern w:val="2"/>
          <w14:ligatures w14:val="standardContextual"/>
        </w:rPr>
        <w:t>story features</w:t>
      </w:r>
      <w:r w:rsidRPr="001A3F8A">
        <w:rPr>
          <w:rFonts w:eastAsiaTheme="minorHAnsi"/>
          <w:kern w:val="2"/>
          <w14:ligatures w14:val="standardContextual"/>
        </w:rPr>
        <w:t xml:space="preserve">, </w:t>
      </w:r>
      <w:proofErr w:type="gramStart"/>
      <w:r w:rsidRPr="001A3F8A">
        <w:rPr>
          <w:rFonts w:eastAsiaTheme="minorHAnsi"/>
          <w:kern w:val="2"/>
          <w14:ligatures w14:val="standardContextual"/>
        </w:rPr>
        <w:t>in order to</w:t>
      </w:r>
      <w:proofErr w:type="gramEnd"/>
      <w:r w:rsidRPr="001A3F8A">
        <w:rPr>
          <w:rFonts w:eastAsiaTheme="minorHAnsi"/>
          <w:kern w:val="2"/>
          <w14:ligatures w14:val="standardContextual"/>
        </w:rPr>
        <w:t xml:space="preserve"> increase engagement with the community, especially young people. </w:t>
      </w:r>
      <w:bookmarkEnd w:id="0"/>
      <w:r w:rsidRPr="001A3F8A">
        <w:t xml:space="preserve">The following is the documentation of social media used by BAZNAS Enrekang Regency, including: </w:t>
      </w:r>
    </w:p>
    <w:p w14:paraId="14B8E2C8" w14:textId="71E50CCD" w:rsidR="00773DBE" w:rsidRPr="00773DBE" w:rsidRDefault="00773DBE" w:rsidP="00773DBE">
      <w:pPr>
        <w:ind w:left="720" w:firstLine="720"/>
        <w:jc w:val="both"/>
        <w:rPr>
          <w:i/>
          <w:iCs/>
        </w:rPr>
      </w:pPr>
      <w:r w:rsidRPr="001A3F8A">
        <w:rPr>
          <w:noProof/>
        </w:rPr>
        <w:drawing>
          <wp:anchor distT="0" distB="0" distL="114300" distR="114300" simplePos="0" relativeHeight="487589888" behindDoc="1" locked="0" layoutInCell="1" allowOverlap="1" wp14:anchorId="23188D0C" wp14:editId="6440B0EF">
            <wp:simplePos x="0" y="0"/>
            <wp:positionH relativeFrom="column">
              <wp:posOffset>2870835</wp:posOffset>
            </wp:positionH>
            <wp:positionV relativeFrom="paragraph">
              <wp:posOffset>452739</wp:posOffset>
            </wp:positionV>
            <wp:extent cx="1643380" cy="1724025"/>
            <wp:effectExtent l="0" t="0" r="0" b="3175"/>
            <wp:wrapTight wrapText="bothSides">
              <wp:wrapPolygon edited="0">
                <wp:start x="0" y="0"/>
                <wp:lineTo x="0" y="21481"/>
                <wp:lineTo x="21366" y="21481"/>
                <wp:lineTo x="21366"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889"/>
                    <a:stretch/>
                  </pic:blipFill>
                  <pic:spPr bwMode="auto">
                    <a:xfrm>
                      <a:off x="0" y="0"/>
                      <a:ext cx="1643380" cy="1724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A3F8A">
        <w:rPr>
          <w:noProof/>
        </w:rPr>
        <w:drawing>
          <wp:anchor distT="0" distB="0" distL="114300" distR="114300" simplePos="0" relativeHeight="487590912" behindDoc="1" locked="0" layoutInCell="1" allowOverlap="1" wp14:anchorId="55233C60" wp14:editId="341D5488">
            <wp:simplePos x="0" y="0"/>
            <wp:positionH relativeFrom="column">
              <wp:posOffset>544219</wp:posOffset>
            </wp:positionH>
            <wp:positionV relativeFrom="paragraph">
              <wp:posOffset>435257</wp:posOffset>
            </wp:positionV>
            <wp:extent cx="1550670" cy="1744345"/>
            <wp:effectExtent l="0" t="0" r="0" b="0"/>
            <wp:wrapTight wrapText="bothSides">
              <wp:wrapPolygon edited="0">
                <wp:start x="0" y="0"/>
                <wp:lineTo x="0" y="21388"/>
                <wp:lineTo x="21405" y="21388"/>
                <wp:lineTo x="21405"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5415"/>
                    <a:stretch/>
                  </pic:blipFill>
                  <pic:spPr bwMode="auto">
                    <a:xfrm>
                      <a:off x="0" y="0"/>
                      <a:ext cx="1550670" cy="1744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Pr="001A3F8A">
        <w:t xml:space="preserve">Table 4.2 Baznas Social Media </w:t>
      </w:r>
    </w:p>
    <w:tbl>
      <w:tblPr>
        <w:tblStyle w:val="KisiTabel"/>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956"/>
      </w:tblGrid>
      <w:tr w:rsidR="00773DBE" w:rsidRPr="001A3F8A" w14:paraId="0A550764" w14:textId="77777777" w:rsidTr="00773DBE">
        <w:tc>
          <w:tcPr>
            <w:tcW w:w="3600" w:type="dxa"/>
          </w:tcPr>
          <w:p w14:paraId="011569BC" w14:textId="77777777" w:rsidR="00773DBE" w:rsidRPr="001A3F8A" w:rsidRDefault="00773DBE" w:rsidP="00773DBE">
            <w:pPr>
              <w:pStyle w:val="NormalWeb"/>
              <w:spacing w:after="0" w:afterAutospacing="0"/>
              <w:rPr>
                <w:rFonts w:ascii="Calibri" w:hAnsi="Calibri" w:cs="Calibri"/>
                <w:sz w:val="22"/>
                <w:szCs w:val="22"/>
                <w:lang w:val="en-US"/>
              </w:rPr>
            </w:pPr>
            <w:r w:rsidRPr="001A3F8A">
              <w:rPr>
                <w:rFonts w:ascii="Calibri" w:hAnsi="Calibri" w:cs="Calibri"/>
                <w:sz w:val="22"/>
                <w:szCs w:val="22"/>
              </w:rPr>
              <w:t>Tiktok</w:t>
            </w:r>
          </w:p>
        </w:tc>
        <w:tc>
          <w:tcPr>
            <w:tcW w:w="2150" w:type="dxa"/>
          </w:tcPr>
          <w:p w14:paraId="2D860AB2" w14:textId="77777777" w:rsidR="00773DBE" w:rsidRPr="001A3F8A" w:rsidRDefault="00773DBE" w:rsidP="00773DBE">
            <w:pPr>
              <w:pStyle w:val="NormalWeb"/>
              <w:spacing w:after="0" w:afterAutospacing="0"/>
              <w:rPr>
                <w:rFonts w:ascii="Calibri" w:hAnsi="Calibri" w:cs="Calibri"/>
                <w:sz w:val="22"/>
                <w:szCs w:val="22"/>
                <w:lang w:val="en-US"/>
              </w:rPr>
            </w:pPr>
            <w:r w:rsidRPr="001A3F8A">
              <w:rPr>
                <w:rFonts w:ascii="Calibri" w:hAnsi="Calibri" w:cs="Calibri"/>
                <w:sz w:val="22"/>
                <w:szCs w:val="22"/>
              </w:rPr>
              <w:t>Youtube</w:t>
            </w:r>
          </w:p>
        </w:tc>
      </w:tr>
      <w:tr w:rsidR="00773DBE" w:rsidRPr="001A3F8A" w14:paraId="0453151D" w14:textId="77777777" w:rsidTr="00773DBE">
        <w:trPr>
          <w:trHeight w:val="469"/>
        </w:trPr>
        <w:tc>
          <w:tcPr>
            <w:tcW w:w="3600" w:type="dxa"/>
          </w:tcPr>
          <w:p w14:paraId="7B093332" w14:textId="0FCC96AA" w:rsidR="00773DBE" w:rsidRPr="001A3F8A" w:rsidRDefault="00773DBE" w:rsidP="00773DBE">
            <w:pPr>
              <w:pStyle w:val="NormalWeb"/>
              <w:spacing w:after="0" w:afterAutospacing="0"/>
              <w:rPr>
                <w:rFonts w:ascii="Calibri" w:hAnsi="Calibri" w:cs="Calibri"/>
                <w:sz w:val="22"/>
                <w:szCs w:val="22"/>
              </w:rPr>
            </w:pPr>
          </w:p>
        </w:tc>
        <w:tc>
          <w:tcPr>
            <w:tcW w:w="2150" w:type="dxa"/>
          </w:tcPr>
          <w:p w14:paraId="6D44D2AC" w14:textId="77777777" w:rsidR="00773DBE" w:rsidRPr="001A3F8A" w:rsidRDefault="00773DBE" w:rsidP="00773DBE">
            <w:pPr>
              <w:pStyle w:val="NormalWeb"/>
              <w:spacing w:after="0" w:afterAutospacing="0"/>
              <w:rPr>
                <w:rFonts w:ascii="Calibri" w:hAnsi="Calibri" w:cs="Calibri"/>
                <w:sz w:val="22"/>
                <w:szCs w:val="22"/>
              </w:rPr>
            </w:pPr>
          </w:p>
        </w:tc>
      </w:tr>
      <w:tr w:rsidR="00773DBE" w:rsidRPr="001A3F8A" w14:paraId="1D27EEFB" w14:textId="77777777" w:rsidTr="00773DBE">
        <w:trPr>
          <w:trHeight w:val="469"/>
        </w:trPr>
        <w:tc>
          <w:tcPr>
            <w:tcW w:w="3600" w:type="dxa"/>
          </w:tcPr>
          <w:p w14:paraId="08ED782A" w14:textId="3B94B06F" w:rsidR="00773DBE" w:rsidRPr="001A3F8A" w:rsidRDefault="00773DBE" w:rsidP="00773DBE">
            <w:pPr>
              <w:pStyle w:val="NormalWeb"/>
              <w:spacing w:after="0" w:afterAutospacing="0"/>
              <w:rPr>
                <w:rFonts w:ascii="Calibri" w:hAnsi="Calibri" w:cs="Calibri"/>
                <w:noProof/>
                <w:sz w:val="22"/>
                <w:szCs w:val="22"/>
              </w:rPr>
            </w:pPr>
            <w:r>
              <w:rPr>
                <w:rFonts w:ascii="Calibri" w:hAnsi="Calibri" w:cs="Calibri"/>
                <w:sz w:val="22"/>
                <w:szCs w:val="22"/>
              </w:rPr>
              <w:t xml:space="preserve">    </w:t>
            </w:r>
            <w:r w:rsidRPr="001A3F8A">
              <w:rPr>
                <w:rFonts w:ascii="Calibri" w:hAnsi="Calibri" w:cs="Calibri"/>
                <w:sz w:val="22"/>
                <w:szCs w:val="22"/>
              </w:rPr>
              <w:t>Posted by E</w:t>
            </w:r>
          </w:p>
        </w:tc>
        <w:tc>
          <w:tcPr>
            <w:tcW w:w="2150" w:type="dxa"/>
          </w:tcPr>
          <w:p w14:paraId="19278BB9" w14:textId="77777777" w:rsidR="00773DBE" w:rsidRPr="001A3F8A" w:rsidRDefault="00773DBE" w:rsidP="00773DBE">
            <w:pPr>
              <w:pStyle w:val="NormalWeb"/>
              <w:spacing w:after="0" w:afterAutospacing="0"/>
              <w:rPr>
                <w:rFonts w:ascii="Calibri" w:hAnsi="Calibri" w:cs="Calibri"/>
                <w:noProof/>
                <w:sz w:val="22"/>
                <w:szCs w:val="22"/>
              </w:rPr>
            </w:pPr>
            <w:r w:rsidRPr="001A3F8A">
              <w:rPr>
                <w:rFonts w:ascii="Calibri" w:hAnsi="Calibri" w:cs="Calibri"/>
                <w:sz w:val="22"/>
                <w:szCs w:val="22"/>
              </w:rPr>
              <w:t>Posted on Instagram</w:t>
            </w:r>
          </w:p>
        </w:tc>
      </w:tr>
      <w:tr w:rsidR="00773DBE" w:rsidRPr="001A3F8A" w14:paraId="1E7056F1" w14:textId="77777777" w:rsidTr="00773DBE">
        <w:trPr>
          <w:trHeight w:val="2051"/>
        </w:trPr>
        <w:tc>
          <w:tcPr>
            <w:tcW w:w="3600" w:type="dxa"/>
          </w:tcPr>
          <w:p w14:paraId="2007E48F" w14:textId="77777777" w:rsidR="00773DBE" w:rsidRPr="001A3F8A" w:rsidRDefault="00773DBE" w:rsidP="00773DBE">
            <w:pPr>
              <w:pStyle w:val="NormalWeb"/>
              <w:spacing w:after="0" w:afterAutospacing="0"/>
              <w:rPr>
                <w:rFonts w:ascii="Calibri" w:hAnsi="Calibri" w:cs="Calibri"/>
                <w:noProof/>
                <w:sz w:val="22"/>
                <w:szCs w:val="22"/>
              </w:rPr>
            </w:pPr>
            <w:r w:rsidRPr="001A3F8A">
              <w:rPr>
                <w:rFonts w:ascii="Calibri" w:hAnsi="Calibri" w:cs="Calibri"/>
                <w:noProof/>
                <w:sz w:val="22"/>
                <w:szCs w:val="22"/>
              </w:rPr>
              <w:drawing>
                <wp:anchor distT="0" distB="0" distL="114300" distR="114300" simplePos="0" relativeHeight="487591936" behindDoc="1" locked="0" layoutInCell="1" allowOverlap="1" wp14:anchorId="7C36E709" wp14:editId="2BD20BD9">
                  <wp:simplePos x="0" y="0"/>
                  <wp:positionH relativeFrom="column">
                    <wp:posOffset>125730</wp:posOffset>
                  </wp:positionH>
                  <wp:positionV relativeFrom="paragraph">
                    <wp:posOffset>6985</wp:posOffset>
                  </wp:positionV>
                  <wp:extent cx="1539240" cy="1793875"/>
                  <wp:effectExtent l="0" t="0" r="0" b="0"/>
                  <wp:wrapTight wrapText="bothSides">
                    <wp:wrapPolygon edited="0">
                      <wp:start x="0" y="0"/>
                      <wp:lineTo x="0" y="21409"/>
                      <wp:lineTo x="21386" y="21409"/>
                      <wp:lineTo x="2138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9240" cy="179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50" w:type="dxa"/>
          </w:tcPr>
          <w:p w14:paraId="69D7FF77" w14:textId="77777777" w:rsidR="00773DBE" w:rsidRPr="001A3F8A" w:rsidRDefault="00773DBE" w:rsidP="00773DBE">
            <w:pPr>
              <w:pStyle w:val="NormalWeb"/>
              <w:spacing w:after="0" w:afterAutospacing="0"/>
              <w:rPr>
                <w:rFonts w:ascii="Calibri" w:hAnsi="Calibri" w:cs="Calibri"/>
                <w:noProof/>
                <w:sz w:val="22"/>
                <w:szCs w:val="22"/>
              </w:rPr>
            </w:pPr>
            <w:r w:rsidRPr="001A3F8A">
              <w:rPr>
                <w:rFonts w:ascii="Calibri" w:hAnsi="Calibri" w:cs="Calibri"/>
                <w:noProof/>
                <w:sz w:val="22"/>
                <w:szCs w:val="22"/>
              </w:rPr>
              <w:drawing>
                <wp:anchor distT="0" distB="0" distL="114300" distR="114300" simplePos="0" relativeHeight="487592960" behindDoc="1" locked="0" layoutInCell="1" allowOverlap="1" wp14:anchorId="763AC9D8" wp14:editId="765B68D8">
                  <wp:simplePos x="0" y="0"/>
                  <wp:positionH relativeFrom="column">
                    <wp:posOffset>4445</wp:posOffset>
                  </wp:positionH>
                  <wp:positionV relativeFrom="paragraph">
                    <wp:posOffset>0</wp:posOffset>
                  </wp:positionV>
                  <wp:extent cx="1736090" cy="1805305"/>
                  <wp:effectExtent l="0" t="0" r="3810" b="0"/>
                  <wp:wrapTight wrapText="bothSides">
                    <wp:wrapPolygon edited="0">
                      <wp:start x="0" y="0"/>
                      <wp:lineTo x="0" y="21425"/>
                      <wp:lineTo x="21489" y="21425"/>
                      <wp:lineTo x="21489"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6090" cy="1805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13AA7FE" w14:textId="77777777" w:rsidR="00773DBE" w:rsidRPr="001A3F8A" w:rsidRDefault="00773DBE" w:rsidP="00773DBE">
      <w:pPr>
        <w:ind w:left="567" w:right="3" w:firstLine="567"/>
        <w:jc w:val="both"/>
      </w:pPr>
      <w:bookmarkStart w:id="1" w:name="_Hlk201978192"/>
      <w:r w:rsidRPr="001A3F8A">
        <w:t>Based on the results of an interview with the resource person Ilham Kamba, it was explained that the social media used in supporting zakat collection activities includes several digital platforms, namely TikTok, YouTube, WhatsApp, and Instagram. The use of various social media aims to reach more people, especially the younger generation, as well as to disseminate information and education related to zakat more widely and interactively.</w:t>
      </w:r>
    </w:p>
    <w:p w14:paraId="15A4CDBD" w14:textId="046519BD" w:rsidR="00773DBE" w:rsidRPr="001A3F8A" w:rsidRDefault="00773DBE" w:rsidP="00773DBE">
      <w:pPr>
        <w:ind w:left="567" w:right="3" w:firstLine="567"/>
        <w:jc w:val="both"/>
      </w:pPr>
      <w:r w:rsidRPr="001A3F8A">
        <w:t>Based on the results of interviews with the source person Ilham Kamba, the types of content that are most often published are:</w:t>
      </w:r>
    </w:p>
    <w:p w14:paraId="196716EE" w14:textId="2E58D5E6" w:rsidR="00773DBE" w:rsidRPr="001A3F8A" w:rsidRDefault="00773DBE" w:rsidP="00773DBE">
      <w:pPr>
        <w:ind w:left="567" w:right="3" w:firstLine="567"/>
        <w:jc w:val="both"/>
        <w:rPr>
          <w:i/>
          <w:iCs/>
        </w:rPr>
      </w:pPr>
      <w:r w:rsidRPr="001A3F8A">
        <w:rPr>
          <w:i/>
          <w:iCs/>
        </w:rPr>
        <w:t xml:space="preserve">"Confirmation and proof of zakat payment, Prayer and appreciation to </w:t>
      </w:r>
      <w:r w:rsidRPr="001A3F8A">
        <w:rPr>
          <w:i/>
          <w:iCs/>
        </w:rPr>
        <w:tab/>
        <w:t>muzakki, Zakat Fitrah and Professional Zakat Campaign."</w:t>
      </w:r>
    </w:p>
    <w:p w14:paraId="22E764B5" w14:textId="77777777" w:rsidR="00773DBE" w:rsidRPr="001A3F8A" w:rsidRDefault="00773DBE" w:rsidP="00773DBE">
      <w:pPr>
        <w:ind w:left="567" w:right="3" w:firstLine="567"/>
        <w:jc w:val="both"/>
      </w:pPr>
      <w:r w:rsidRPr="001A3F8A">
        <w:t>Based on the results of the interview, it was explained that the flow of the zakat payment confirmation process began when the muzakki sent a payment confirmation via WhatsApp or other social media</w:t>
      </w:r>
      <w:r w:rsidRPr="001A3F8A">
        <w:rPr>
          <w:b/>
          <w:bCs/>
        </w:rPr>
        <w:t xml:space="preserve">. </w:t>
      </w:r>
      <w:r w:rsidRPr="001A3F8A">
        <w:t>After that, amil zakat verifies the proof of transfer by checking the bank statement. If it is appropriate, amil then records the transaction in a notebook using a special script for the purpose of making proof of deposit of Zakat, Infaq, and Alms (ZIS). The last step of this process is to confirm to the mustahik</w:t>
      </w:r>
      <w:r w:rsidRPr="001A3F8A">
        <w:rPr>
          <w:b/>
          <w:bCs/>
        </w:rPr>
        <w:t xml:space="preserve">, </w:t>
      </w:r>
      <w:r w:rsidRPr="001A3F8A">
        <w:t>namely by praying for the muzakki and sending proof of ZIS deposit as a form of transparency and appreciation for their participation.</w:t>
      </w:r>
    </w:p>
    <w:p w14:paraId="220F28BB" w14:textId="77777777" w:rsidR="00773DBE" w:rsidRPr="001A3F8A" w:rsidRDefault="00773DBE" w:rsidP="00773DBE">
      <w:pPr>
        <w:ind w:left="567" w:right="3" w:firstLine="567"/>
        <w:jc w:val="both"/>
      </w:pPr>
      <w:r w:rsidRPr="001A3F8A">
        <w:t>Based on the results of the interview with the resource person Ilham Kamba, the innovations that have been made by Baznas Enrekang in the use of social media are:</w:t>
      </w:r>
    </w:p>
    <w:p w14:paraId="3A9A5185" w14:textId="1A567B25" w:rsidR="00773DBE" w:rsidRPr="001A3F8A" w:rsidRDefault="00773DBE" w:rsidP="00773DBE">
      <w:pPr>
        <w:ind w:left="567" w:firstLine="567"/>
        <w:jc w:val="both"/>
        <w:rPr>
          <w:i/>
        </w:rPr>
      </w:pPr>
      <w:r w:rsidRPr="001A3F8A">
        <w:rPr>
          <w:i/>
        </w:rPr>
        <w:tab/>
        <w:t xml:space="preserve">"Collection of VIA croudfundi or web donations and WA </w:t>
      </w:r>
      <w:r w:rsidRPr="001A3F8A">
        <w:rPr>
          <w:i/>
        </w:rPr>
        <w:tab/>
        <w:t>fundraising."</w:t>
      </w:r>
      <w:r w:rsidRPr="001A3F8A">
        <w:rPr>
          <w:rStyle w:val="ReferensiCatatanKaki"/>
        </w:rPr>
        <w:footnoteReference w:id="15"/>
      </w:r>
    </w:p>
    <w:p w14:paraId="2300E8C9" w14:textId="580D5163" w:rsidR="00773DBE" w:rsidRPr="00773DBE" w:rsidRDefault="00773DBE" w:rsidP="00773DBE">
      <w:pPr>
        <w:ind w:left="567" w:firstLine="567"/>
        <w:jc w:val="both"/>
        <w:rPr>
          <w:i/>
        </w:rPr>
      </w:pPr>
      <w:r w:rsidRPr="001A3F8A">
        <w:t xml:space="preserve">Based on the results of the interview, it was explained that zakat funds are currently also being collected through various digital platforms such as </w:t>
      </w:r>
      <w:r w:rsidRPr="00773DBE">
        <w:rPr>
          <w:rStyle w:val="Kuat"/>
          <w:b w:val="0"/>
          <w:bCs w:val="0"/>
        </w:rPr>
        <w:t>crowdfunding</w:t>
      </w:r>
      <w:r w:rsidRPr="00773DBE">
        <w:rPr>
          <w:b/>
          <w:bCs/>
        </w:rPr>
        <w:t xml:space="preserve">, </w:t>
      </w:r>
      <w:r w:rsidRPr="00773DBE">
        <w:rPr>
          <w:rStyle w:val="Kuat"/>
          <w:b w:val="0"/>
          <w:bCs w:val="0"/>
        </w:rPr>
        <w:t>donation webs</w:t>
      </w:r>
      <w:r w:rsidRPr="00773DBE">
        <w:t>,</w:t>
      </w:r>
      <w:r w:rsidRPr="00773DBE">
        <w:rPr>
          <w:b/>
          <w:bCs/>
        </w:rPr>
        <w:t xml:space="preserve"> </w:t>
      </w:r>
      <w:r w:rsidRPr="00773DBE">
        <w:t>and</w:t>
      </w:r>
      <w:r w:rsidRPr="00773DBE">
        <w:rPr>
          <w:b/>
          <w:bCs/>
        </w:rPr>
        <w:t xml:space="preserve"> </w:t>
      </w:r>
      <w:r w:rsidRPr="00773DBE">
        <w:rPr>
          <w:rStyle w:val="Kuat"/>
          <w:b w:val="0"/>
          <w:bCs w:val="0"/>
        </w:rPr>
        <w:t>WhatsApp fundraising</w:t>
      </w:r>
      <w:r w:rsidRPr="00773DBE">
        <w:rPr>
          <w:b/>
          <w:bCs/>
        </w:rPr>
        <w:t xml:space="preserve">. </w:t>
      </w:r>
      <w:r w:rsidRPr="00773DBE">
        <w:t>Th</w:t>
      </w:r>
      <w:r w:rsidRPr="001A3F8A">
        <w:t>e crowdfunding and web donation methods allow people to distribute zakat easily and quickly through an integrated site or application, while WhatsApp fundraising is used as a means of direct communication to raise funds and disseminate information personally</w:t>
      </w:r>
      <w:bookmarkEnd w:id="1"/>
    </w:p>
    <w:p w14:paraId="13E3CB4B" w14:textId="77777777" w:rsidR="00773DBE" w:rsidRDefault="00773DBE" w:rsidP="00773DBE">
      <w:pPr>
        <w:pStyle w:val="Judul4"/>
        <w:tabs>
          <w:tab w:val="left" w:pos="524"/>
        </w:tabs>
        <w:spacing w:line="267" w:lineRule="exact"/>
        <w:ind w:firstLine="0"/>
      </w:pPr>
    </w:p>
    <w:p w14:paraId="221A37FD" w14:textId="1EEFCC44" w:rsidR="00FD3A8A" w:rsidRDefault="00773DBE" w:rsidP="00773DBE">
      <w:pPr>
        <w:pStyle w:val="Judul4"/>
        <w:numPr>
          <w:ilvl w:val="0"/>
          <w:numId w:val="1"/>
        </w:numPr>
        <w:tabs>
          <w:tab w:val="left" w:pos="524"/>
        </w:tabs>
        <w:spacing w:line="267" w:lineRule="exact"/>
        <w:ind w:left="524" w:hanging="359"/>
      </w:pPr>
      <w:r>
        <w:t>The Effectiveness of social Media Use in Increasing Community Participation in Paying Zakat</w:t>
      </w:r>
    </w:p>
    <w:p w14:paraId="5665D088" w14:textId="7A5E8AB2" w:rsidR="00773DBE" w:rsidRPr="00773DBE" w:rsidRDefault="00773DBE" w:rsidP="00773DBE">
      <w:pPr>
        <w:pStyle w:val="DaftarParagraf"/>
        <w:tabs>
          <w:tab w:val="left" w:pos="0"/>
          <w:tab w:val="left" w:pos="270"/>
        </w:tabs>
        <w:ind w:left="540" w:firstLine="594"/>
        <w:rPr>
          <w:iCs/>
        </w:rPr>
      </w:pPr>
      <w:r w:rsidRPr="001A3F8A">
        <w:t xml:space="preserve">Based on the results of the interview with the source person Ilham Kamba that, </w:t>
      </w:r>
      <w:r w:rsidRPr="001A3F8A">
        <w:rPr>
          <w:iCs/>
        </w:rPr>
        <w:t>Baznas Enrekang measures the effectiveness of the use of social media in zakat collection through:</w:t>
      </w:r>
    </w:p>
    <w:p w14:paraId="1AFDC7E0" w14:textId="77777777" w:rsidR="00773DBE" w:rsidRPr="001A3F8A" w:rsidRDefault="00773DBE" w:rsidP="00773DBE">
      <w:pPr>
        <w:pStyle w:val="DaftarParagraf"/>
        <w:tabs>
          <w:tab w:val="left" w:pos="0"/>
          <w:tab w:val="left" w:pos="270"/>
        </w:tabs>
        <w:ind w:left="1350" w:hanging="1260"/>
        <w:rPr>
          <w:i/>
          <w:iCs/>
        </w:rPr>
      </w:pPr>
      <w:r w:rsidRPr="001A3F8A">
        <w:rPr>
          <w:i/>
          <w:iCs/>
        </w:rPr>
        <w:tab/>
      </w:r>
      <w:r w:rsidRPr="001A3F8A">
        <w:rPr>
          <w:i/>
          <w:iCs/>
        </w:rPr>
        <w:tab/>
        <w:t>"Looking at the analysis of baznaz enrekang content through the analysis provided by the platform by looking at the range of clicks, likes, and shares depending on the platform used."</w:t>
      </w:r>
      <w:r w:rsidRPr="001A3F8A">
        <w:rPr>
          <w:iCs/>
          <w:vertAlign w:val="superscript"/>
        </w:rPr>
        <w:footnoteReference w:id="16"/>
      </w:r>
    </w:p>
    <w:p w14:paraId="6902B25B" w14:textId="77777777" w:rsidR="00773DBE" w:rsidRPr="001A3F8A" w:rsidRDefault="00773DBE" w:rsidP="00773DBE">
      <w:pPr>
        <w:pStyle w:val="DaftarParagraf"/>
        <w:tabs>
          <w:tab w:val="left" w:pos="0"/>
          <w:tab w:val="left" w:pos="270"/>
        </w:tabs>
        <w:ind w:left="567" w:firstLine="0"/>
        <w:rPr>
          <w:iCs/>
        </w:rPr>
      </w:pPr>
      <w:r w:rsidRPr="001A3F8A">
        <w:rPr>
          <w:iCs/>
        </w:rPr>
        <w:t xml:space="preserve">Based on the results of an interview with the resource person Ilham Kamba, it was explained that the analysis of BAZNAS Enrekang's social media content was carried out by utilizing the analytical </w:t>
      </w:r>
      <w:r w:rsidRPr="001A3F8A">
        <w:rPr>
          <w:iCs/>
        </w:rPr>
        <w:lastRenderedPageBreak/>
        <w:t>features provided by each platform. This analysis includes measuring reach, number of clicks, likes, and shares on each published content.</w:t>
      </w:r>
    </w:p>
    <w:p w14:paraId="27813D87" w14:textId="175632A5" w:rsidR="00773DBE" w:rsidRPr="001A3F8A" w:rsidRDefault="00773DBE" w:rsidP="00773DBE">
      <w:pPr>
        <w:pStyle w:val="DaftarParagraf"/>
        <w:tabs>
          <w:tab w:val="left" w:pos="0"/>
        </w:tabs>
        <w:ind w:left="540" w:firstLine="594"/>
        <w:rPr>
          <w:iCs/>
        </w:rPr>
      </w:pPr>
      <w:r w:rsidRPr="001A3F8A">
        <w:t xml:space="preserve">Based on the results of the interview with the source person Ilham Kamba that, whether </w:t>
      </w:r>
      <w:r w:rsidRPr="001A3F8A">
        <w:rPr>
          <w:iCs/>
        </w:rPr>
        <w:t>There has been an increase in the number of muzaki or total zakat funds since actively using social media as seen from:</w:t>
      </w:r>
    </w:p>
    <w:p w14:paraId="2422302C" w14:textId="77777777" w:rsidR="00773DBE" w:rsidRDefault="00773DBE" w:rsidP="00773DBE">
      <w:pPr>
        <w:pStyle w:val="DaftarParagraf"/>
        <w:tabs>
          <w:tab w:val="left" w:pos="0"/>
          <w:tab w:val="left" w:pos="1170"/>
        </w:tabs>
        <w:ind w:left="1350" w:firstLine="0"/>
        <w:rPr>
          <w:i/>
          <w:iCs/>
        </w:rPr>
      </w:pPr>
      <w:r w:rsidRPr="001A3F8A">
        <w:t xml:space="preserve">"Based on the results of the interview, the digitization of zakat collection at </w:t>
      </w:r>
      <w:r w:rsidRPr="001A3F8A">
        <w:rPr>
          <w:i/>
          <w:iCs/>
        </w:rPr>
        <w:t>BAZNAS has been carried out by utilizing simple devices such as computers, wifi, and printers, as well as applications such as Google Sheet and Google Drive for recording and storing data. The zakat payment system has accommodated various digital methods, including QRIS, digital wallets, bank transfers, and web donations. Muzakki data is carefully managed through a limited access system and regular backups. Reporting is carried out routinely through verification of proof of transfer and digital recording, then reported in a leadership meeting. Featured programs include digital fundraising, professional zakat, and online zakat fitrah, all of which are evaluated periodically. The latest innovations include the use of crowdfunding platforms and the development of chatbot services for zakat consultation. Monitoring is carried out through weekly reports for each unit and plenary meetings to ensure the effectiveness of the program."</w:t>
      </w:r>
    </w:p>
    <w:p w14:paraId="467844AE" w14:textId="24221752" w:rsidR="00773DBE" w:rsidRPr="001A3F8A" w:rsidRDefault="00773DBE" w:rsidP="00773DBE">
      <w:pPr>
        <w:pStyle w:val="DaftarParagraf"/>
        <w:tabs>
          <w:tab w:val="left" w:pos="0"/>
        </w:tabs>
        <w:ind w:left="567" w:hanging="450"/>
      </w:pPr>
      <w:r>
        <w:tab/>
      </w:r>
      <w:r w:rsidRPr="001A3F8A">
        <w:t>Based on the results of the interview with the source of Ilham Kamba, the challenges faced are:</w:t>
      </w:r>
    </w:p>
    <w:p w14:paraId="19C3043E" w14:textId="6851462C" w:rsidR="00773DBE" w:rsidRPr="001A3F8A" w:rsidRDefault="00773DBE" w:rsidP="00773DBE">
      <w:pPr>
        <w:ind w:left="1440" w:hanging="1350"/>
        <w:jc w:val="both"/>
        <w:rPr>
          <w:i/>
        </w:rPr>
      </w:pPr>
      <w:r w:rsidRPr="001A3F8A">
        <w:rPr>
          <w:i/>
        </w:rPr>
        <w:tab/>
        <w:t>"</w:t>
      </w:r>
      <w:proofErr w:type="gramStart"/>
      <w:r w:rsidRPr="001A3F8A">
        <w:rPr>
          <w:i/>
        </w:rPr>
        <w:t>So</w:t>
      </w:r>
      <w:proofErr w:type="gramEnd"/>
      <w:r>
        <w:rPr>
          <w:i/>
        </w:rPr>
        <w:t xml:space="preserve"> </w:t>
      </w:r>
      <w:r w:rsidRPr="001A3F8A">
        <w:rPr>
          <w:i/>
        </w:rPr>
        <w:t xml:space="preserve">the obstacles to social media management are limited human resources and tools." </w:t>
      </w:r>
      <w:r w:rsidRPr="001A3F8A">
        <w:rPr>
          <w:rStyle w:val="ReferensiCatatanKaki"/>
        </w:rPr>
        <w:footnoteReference w:id="17"/>
      </w:r>
    </w:p>
    <w:p w14:paraId="69867F7C" w14:textId="77777777" w:rsidR="00773DBE" w:rsidRPr="001A3F8A" w:rsidRDefault="00773DBE" w:rsidP="00773DBE">
      <w:pPr>
        <w:pStyle w:val="DaftarParagraf"/>
        <w:tabs>
          <w:tab w:val="left" w:pos="0"/>
        </w:tabs>
        <w:ind w:left="540" w:firstLine="0"/>
      </w:pPr>
      <w:r w:rsidRPr="001A3F8A">
        <w:tab/>
      </w:r>
      <w:r w:rsidRPr="001A3F8A">
        <w:tab/>
        <w:t xml:space="preserve">Based on the results of an interview with resource person Ilham Kamba, it was explained that one of the main obstacles in managing social media is </w:t>
      </w:r>
      <w:r w:rsidRPr="00773DBE">
        <w:rPr>
          <w:rStyle w:val="Kuat"/>
          <w:b w:val="0"/>
          <w:bCs w:val="0"/>
        </w:rPr>
        <w:t>Limited human resources and equipment</w:t>
      </w:r>
      <w:r w:rsidRPr="00773DBE">
        <w:rPr>
          <w:b/>
          <w:bCs/>
        </w:rPr>
        <w:t>.</w:t>
      </w:r>
      <w:r w:rsidRPr="001A3F8A">
        <w:t xml:space="preserve"> This is a challenge due to the limited manpower that can manage content optimally and the lack of adequate supporting facilities to produce quality content.</w:t>
      </w:r>
    </w:p>
    <w:p w14:paraId="67D5A464" w14:textId="77777777" w:rsidR="00773DBE" w:rsidRPr="001A3F8A" w:rsidRDefault="00773DBE" w:rsidP="00773DBE">
      <w:pPr>
        <w:pStyle w:val="DaftarParagraf"/>
        <w:tabs>
          <w:tab w:val="left" w:pos="0"/>
        </w:tabs>
        <w:ind w:left="540" w:hanging="450"/>
      </w:pPr>
      <w:r w:rsidRPr="001A3F8A">
        <w:tab/>
      </w:r>
      <w:r w:rsidRPr="001A3F8A">
        <w:tab/>
      </w:r>
      <w:r w:rsidRPr="001A3F8A">
        <w:tab/>
        <w:t xml:space="preserve">Based on the results of an interview with the resource person Ilham Kamba that, </w:t>
      </w:r>
      <w:proofErr w:type="gramStart"/>
      <w:r w:rsidRPr="001A3F8A">
        <w:t>To</w:t>
      </w:r>
      <w:proofErr w:type="gramEnd"/>
      <w:r w:rsidRPr="001A3F8A">
        <w:t xml:space="preserve"> overcome these obstacles, BAZNAS Enrekang made several strategic investments, including:</w:t>
      </w:r>
    </w:p>
    <w:p w14:paraId="0A108332" w14:textId="77777777" w:rsidR="00773DBE" w:rsidRPr="001A3F8A" w:rsidRDefault="00773DBE" w:rsidP="00773DBE">
      <w:pPr>
        <w:ind w:left="1350" w:hanging="450"/>
        <w:jc w:val="both"/>
        <w:rPr>
          <w:i/>
        </w:rPr>
      </w:pPr>
      <w:r w:rsidRPr="001A3F8A">
        <w:rPr>
          <w:i/>
        </w:rPr>
        <w:tab/>
        <w:t>"The first human resources are equipment which includes cameras, cellphones, internet quotas, improving human resource skills, paid editing applications, one of which is Canva and Capcut."</w:t>
      </w:r>
      <w:r w:rsidRPr="001A3F8A">
        <w:rPr>
          <w:rStyle w:val="ReferensiCatatanKaki"/>
        </w:rPr>
        <w:footnoteReference w:id="18"/>
      </w:r>
    </w:p>
    <w:p w14:paraId="366B91D4" w14:textId="5BCE8F9F" w:rsidR="00773DBE" w:rsidRPr="00773DBE" w:rsidRDefault="00773DBE" w:rsidP="00773DBE">
      <w:pPr>
        <w:ind w:left="540" w:hanging="450"/>
        <w:jc w:val="both"/>
      </w:pPr>
      <w:r w:rsidRPr="001A3F8A">
        <w:tab/>
        <w:t xml:space="preserve">Based on the results of an interview with the resource person Ilham Kamba, it was explained that in the management of social media, </w:t>
      </w:r>
      <w:r w:rsidRPr="00773DBE">
        <w:rPr>
          <w:rStyle w:val="Kuat"/>
          <w:b w:val="0"/>
          <w:bCs w:val="0"/>
        </w:rPr>
        <w:t>Human Resources</w:t>
      </w:r>
      <w:r w:rsidRPr="001A3F8A">
        <w:t xml:space="preserve"> being a very important main factor. In addition, supporting equipment is also needed, such as cameras, mobile phones, internet quota, and paid editing applications, such as Canva and CapCut. Improving human resource skills is also a concern so that content management can run more effectively and professionally</w:t>
      </w:r>
    </w:p>
    <w:p w14:paraId="6C05B17D" w14:textId="77777777" w:rsidR="00773DBE" w:rsidRDefault="00773DBE" w:rsidP="00773DBE">
      <w:pPr>
        <w:pStyle w:val="Judul1"/>
        <w:ind w:hanging="23"/>
        <w:jc w:val="both"/>
        <w:rPr>
          <w:color w:val="4472C3"/>
          <w:spacing w:val="-2"/>
        </w:rPr>
      </w:pPr>
    </w:p>
    <w:p w14:paraId="5F0D9192" w14:textId="57C64303" w:rsidR="00DF43CC" w:rsidRPr="00690B9F" w:rsidRDefault="00000000" w:rsidP="00773DBE">
      <w:pPr>
        <w:pStyle w:val="Judul1"/>
        <w:ind w:hanging="23"/>
        <w:jc w:val="both"/>
      </w:pPr>
      <w:r w:rsidRPr="00690B9F">
        <w:rPr>
          <w:color w:val="4472C3"/>
          <w:spacing w:val="-2"/>
        </w:rPr>
        <w:t>DISCUSSION</w:t>
      </w:r>
    </w:p>
    <w:p w14:paraId="7A539A56" w14:textId="58FBEDBB" w:rsidR="003957A6" w:rsidRDefault="00773DBE" w:rsidP="00773DBE">
      <w:pPr>
        <w:pStyle w:val="sub2"/>
        <w:numPr>
          <w:ilvl w:val="1"/>
          <w:numId w:val="0"/>
        </w:numPr>
        <w:spacing w:before="0" w:after="0" w:line="240" w:lineRule="auto"/>
        <w:ind w:left="142"/>
        <w:rPr>
          <w:rFonts w:ascii="Calibri" w:hAnsi="Calibri" w:cs="Calibri"/>
          <w:b/>
          <w:bCs/>
          <w:i w:val="0"/>
          <w:sz w:val="22"/>
        </w:rPr>
      </w:pPr>
      <w:r w:rsidRPr="00773DBE">
        <w:rPr>
          <w:rFonts w:ascii="Calibri" w:hAnsi="Calibri" w:cs="Calibri"/>
          <w:b/>
          <w:bCs/>
          <w:i w:val="0"/>
          <w:sz w:val="22"/>
          <w:szCs w:val="22"/>
        </w:rPr>
        <w:t xml:space="preserve">Solution and </w:t>
      </w:r>
      <w:r w:rsidRPr="00773DBE">
        <w:rPr>
          <w:rFonts w:ascii="Calibri" w:hAnsi="Calibri" w:cs="Calibri"/>
          <w:b/>
          <w:bCs/>
          <w:i w:val="0"/>
          <w:sz w:val="22"/>
        </w:rPr>
        <w:t>innovations provided by BAZNAS Enrekang Regency in collecting zakat funds using social media</w:t>
      </w:r>
    </w:p>
    <w:p w14:paraId="75E221E7" w14:textId="77777777" w:rsidR="00773DBE" w:rsidRDefault="00773DBE" w:rsidP="00773DBE">
      <w:pPr>
        <w:ind w:left="142" w:firstLine="710"/>
        <w:jc w:val="both"/>
      </w:pPr>
      <w:r w:rsidRPr="001A3F8A">
        <w:t xml:space="preserve">BAZNAS Enrekang Regency has integrated digital technology in various aspects of zakat management. The use of social media, WhatsApp chatbots, and platforms such as TikTok, Instagram, and YouTube is used for socialization and zakat campaigns. Data collection and zakat administration are also supported by applications such as Google Drive and Google Sheet for online storage and recording. </w:t>
      </w:r>
    </w:p>
    <w:p w14:paraId="499EE0F9" w14:textId="77777777" w:rsidR="00773DBE" w:rsidRPr="001A3F8A" w:rsidRDefault="00773DBE" w:rsidP="00773DBE">
      <w:pPr>
        <w:ind w:left="142" w:firstLine="709"/>
        <w:jc w:val="both"/>
      </w:pPr>
      <w:r w:rsidRPr="001A3F8A">
        <w:t>The use of digital payment systems such as bank transfers, QRIS, donation webs, and digital wallets makes it easier for muzakki to distribute zakat, infaq, and alms. In addition, muzakki data security is maintained through cloud storage (drive) with limited access to only certain staff, as well as regular data backups to prevent information loss.</w:t>
      </w:r>
    </w:p>
    <w:p w14:paraId="6F298559" w14:textId="11A03F54" w:rsidR="00773DBE" w:rsidRPr="001A3F8A" w:rsidRDefault="00773DBE" w:rsidP="00773DBE">
      <w:pPr>
        <w:ind w:left="142" w:firstLine="709"/>
        <w:jc w:val="both"/>
      </w:pPr>
      <w:r w:rsidRPr="001A3F8A">
        <w:t xml:space="preserve">Each zakat payment is recorded based on the proof of transfer sent by the muzakki via WhatsApp or email. This data is then verified and </w:t>
      </w:r>
      <w:proofErr w:type="gramStart"/>
      <w:r w:rsidRPr="001A3F8A">
        <w:t>entered into</w:t>
      </w:r>
      <w:proofErr w:type="gramEnd"/>
      <w:r w:rsidRPr="001A3F8A">
        <w:t xml:space="preserve"> a spreadsheet (microsoft exsel). Reports are made periodically and reported to the leadership. This supports transparency and accountability in the </w:t>
      </w:r>
      <w:r w:rsidRPr="001A3F8A">
        <w:lastRenderedPageBreak/>
        <w:t>management of zakat funds</w:t>
      </w:r>
      <w:r>
        <w:t>.</w:t>
      </w:r>
    </w:p>
    <w:p w14:paraId="26ED9FD2" w14:textId="77777777" w:rsidR="00773DBE" w:rsidRPr="001A3F8A" w:rsidRDefault="00773DBE" w:rsidP="00773DBE">
      <w:pPr>
        <w:ind w:left="142" w:firstLine="709"/>
        <w:jc w:val="both"/>
      </w:pPr>
      <w:r w:rsidRPr="001A3F8A">
        <w:t>Featured programs include online zakat al-Fitr during Ramadan, monthly professional zakat campaigns, and the use of crowdfunding. Evaluation is carried out through plenary meetings and periodic reports (weekly or quarterly) from the zakat collection unit. The results of the evaluation are used to improve and increase the effectiveness of the program in the future.</w:t>
      </w:r>
    </w:p>
    <w:p w14:paraId="0518F1C4" w14:textId="77777777" w:rsidR="00773DBE" w:rsidRPr="001A3F8A" w:rsidRDefault="00773DBE" w:rsidP="00773DBE">
      <w:pPr>
        <w:ind w:left="142" w:firstLine="709"/>
        <w:jc w:val="both"/>
      </w:pPr>
      <w:r w:rsidRPr="001A3F8A">
        <w:t>The target of collecting zakat, infaq, and alms in the current year is IDR 15,159,200,000. To support the achievement of this target, BAZNAS develops innovations such as chatbot services and the creation of educational viral content. The monitoring system is carried out regularly through reports and discussions at the leadership level.</w:t>
      </w:r>
    </w:p>
    <w:p w14:paraId="28FFA1B4" w14:textId="30ECCC70" w:rsidR="00773DBE" w:rsidRPr="001A3F8A" w:rsidRDefault="00773DBE" w:rsidP="00773DBE">
      <w:pPr>
        <w:ind w:left="142" w:firstLine="709"/>
        <w:jc w:val="both"/>
      </w:pPr>
      <w:r w:rsidRPr="001A3F8A">
        <w:t>Recording procedures based on proof of transactions, periodic reporting, and the use of digital payment systems (such as QRIS, bank transfers, and digital wallets) reflect the principles of auditable and responsible accounting in sharia and administrative terms, this is in line with sharia accounting, which emphasizes the principles of transparency (al-shafafiyyah), accountability (al-mas'uliyyah), and trust in the management of muzakki assets.</w:t>
      </w:r>
    </w:p>
    <w:p w14:paraId="71EB4463" w14:textId="076BBC82" w:rsidR="00773DBE" w:rsidRPr="001A3F8A" w:rsidRDefault="00773DBE" w:rsidP="00773DBE">
      <w:pPr>
        <w:ind w:left="142" w:firstLine="709"/>
        <w:jc w:val="both"/>
      </w:pPr>
      <w:r w:rsidRPr="001A3F8A">
        <w:t>This research found that BAZNAS Enrekang Regency has implemented various digital solutions and innovations in efforts to collect zakat funds, one of which is the use of social media as the main tool in socializing zakat programs. The use of platforms such as TikTok, Instagram, and YouTube is combined with WhatsApp chatbot services and digital payment systems (QRIS, bank transfers, digital wallets), creating an ecosystem of zakat collection that is easily accessible and accountable. This strategy is in line with the principles of sharia accounting that emphasize transparency, accountability, and trust. The payment verification process and periodic reporting carried out digitally also strengthens BAZNAS' position as an institution that is adaptive to information technology developments in the context of Islamic philanthropy.</w:t>
      </w:r>
    </w:p>
    <w:p w14:paraId="69AB8D89" w14:textId="4B2B7635" w:rsidR="00773DBE" w:rsidRPr="001A3F8A" w:rsidRDefault="00773DBE" w:rsidP="00773DBE">
      <w:pPr>
        <w:ind w:left="142" w:firstLine="709"/>
        <w:jc w:val="both"/>
      </w:pPr>
      <w:r w:rsidRPr="001A3F8A">
        <w:t>Based on the results of the research, the solutions and innovations implemented by BAZNAS Enrekang Regency in collecting zakat funds through social media are a form of adaptation to the development of information technology and the need for more effective communication with the community, especially the muzakki. The use of social media is based on the aim of simplifying the communication process, accelerating confirmation of zakat payments, and expanding the reach of da'wah and zakat campaigns digitally. This is in line with Nasution's opinion that digitalization in zakat management is a strategic step to increase efficiency and reach the digital generation more effectively.</w:t>
      </w:r>
      <w:r w:rsidRPr="001A3F8A">
        <w:rPr>
          <w:rStyle w:val="ReferensiCatatanKaki"/>
        </w:rPr>
        <w:footnoteReference w:id="19"/>
      </w:r>
    </w:p>
    <w:p w14:paraId="071C1650" w14:textId="77777777" w:rsidR="00773DBE" w:rsidRPr="00773DBE" w:rsidRDefault="00773DBE" w:rsidP="00773DBE">
      <w:pPr>
        <w:pStyle w:val="sub2"/>
        <w:numPr>
          <w:ilvl w:val="1"/>
          <w:numId w:val="0"/>
        </w:numPr>
        <w:spacing w:before="0" w:after="0" w:line="240" w:lineRule="auto"/>
        <w:rPr>
          <w:rFonts w:ascii="Calibri" w:hAnsi="Calibri" w:cs="Calibri"/>
          <w:b/>
          <w:bCs/>
          <w:i w:val="0"/>
          <w:sz w:val="22"/>
          <w:szCs w:val="22"/>
          <w:lang w:val="en-US"/>
        </w:rPr>
      </w:pPr>
    </w:p>
    <w:p w14:paraId="1D9D7C02" w14:textId="3F29ECCF" w:rsidR="003957A6" w:rsidRPr="00773DBE" w:rsidRDefault="002332DC" w:rsidP="00773DBE">
      <w:pPr>
        <w:ind w:left="360" w:hanging="270"/>
      </w:pPr>
      <w:r w:rsidRPr="00690B9F">
        <w:rPr>
          <w:b/>
          <w:bCs/>
          <w:iCs/>
        </w:rPr>
        <w:t xml:space="preserve">The </w:t>
      </w:r>
      <w:r w:rsidR="00773DBE" w:rsidRPr="00773DBE">
        <w:rPr>
          <w:b/>
          <w:bCs/>
        </w:rPr>
        <w:t>effectiveness of the use of social media in increasing public participation in paying zakat</w:t>
      </w:r>
    </w:p>
    <w:p w14:paraId="62210A8F" w14:textId="77777777" w:rsidR="00773DBE" w:rsidRPr="001A3F8A" w:rsidRDefault="00773DBE" w:rsidP="00773DBE">
      <w:pPr>
        <w:ind w:left="142" w:firstLine="709"/>
        <w:jc w:val="both"/>
      </w:pPr>
      <w:r w:rsidRPr="001A3F8A">
        <w:t xml:space="preserve">Digital transformation in zakat management is a very important strategic step in ensuring efficiency, accountability, and public trust in amil zakat institutions. At BAZNAS Enrekang Regency, this transformation is realized </w:t>
      </w:r>
      <w:proofErr w:type="gramStart"/>
      <w:r w:rsidRPr="001A3F8A">
        <w:t>through the use of</w:t>
      </w:r>
      <w:proofErr w:type="gramEnd"/>
      <w:r w:rsidRPr="001A3F8A">
        <w:t xml:space="preserve"> digital technologies such as Google Drive, Google Sheets (</w:t>
      </w:r>
      <w:proofErr w:type="gramStart"/>
      <w:r w:rsidRPr="001A3F8A">
        <w:t>similar to</w:t>
      </w:r>
      <w:proofErr w:type="gramEnd"/>
      <w:r w:rsidRPr="001A3F8A">
        <w:t xml:space="preserve"> Microsoft Excel). All zakat data, both in terms of collection and distribution, is recorded and stored digitally with a limited access security system. Only the authorities can access the data, </w:t>
      </w:r>
      <w:proofErr w:type="gramStart"/>
      <w:r w:rsidRPr="001A3F8A">
        <w:t>in order to</w:t>
      </w:r>
      <w:proofErr w:type="gramEnd"/>
      <w:r w:rsidRPr="001A3F8A">
        <w:t xml:space="preserve"> maintain the mandate of the muzakki and ensure that the principles of transparency and validity of data are properly maintained.</w:t>
      </w:r>
    </w:p>
    <w:p w14:paraId="289F08F6" w14:textId="77777777" w:rsidR="00773DBE" w:rsidRPr="001A3F8A" w:rsidRDefault="00773DBE" w:rsidP="00773DBE">
      <w:pPr>
        <w:ind w:left="142" w:firstLine="709"/>
        <w:jc w:val="both"/>
      </w:pPr>
      <w:r w:rsidRPr="001A3F8A">
        <w:t xml:space="preserve">The ease of zakat payment is also part of digitalization which has a direct impact on increasing community participation. BAZNAS provides various digital payment channels such as QRIS, bank transfers, and digital wallets (e-wallets), which make it easier for muzakki to fulfill their obligations anytime and anywhere. Once the payment process is complete, the proof of transfer is manually verified by the finance </w:t>
      </w:r>
      <w:proofErr w:type="gramStart"/>
      <w:r w:rsidRPr="001A3F8A">
        <w:t>team, and</w:t>
      </w:r>
      <w:proofErr w:type="gramEnd"/>
      <w:r w:rsidRPr="001A3F8A">
        <w:t xml:space="preserve"> then recorded into the system to be reported periodically as part of the internal reporting and audit mechanism.</w:t>
      </w:r>
    </w:p>
    <w:p w14:paraId="78278641" w14:textId="77777777" w:rsidR="00773DBE" w:rsidRPr="001A3F8A" w:rsidRDefault="00773DBE" w:rsidP="00773DBE">
      <w:pPr>
        <w:ind w:left="142" w:firstLine="709"/>
        <w:jc w:val="both"/>
      </w:pPr>
      <w:r w:rsidRPr="001A3F8A">
        <w:t xml:space="preserve">In terms of fundraising, BAZNAS continues to initiate various innovative programs, including online zakat fitrah, professional zakat campaigns that are carried out routinely every month, and the development of crowdfunding methods to reach young people and active users of social media. The target set for the current year is IDR 15.159 billion, which includes zakat, infaq, and alms. The target not only shows ambition, but also a reflection of the community's growing trust in this institution. </w:t>
      </w:r>
    </w:p>
    <w:p w14:paraId="1F5650FE" w14:textId="77777777" w:rsidR="00773DBE" w:rsidRPr="001A3F8A" w:rsidRDefault="00773DBE" w:rsidP="00773DBE">
      <w:pPr>
        <w:ind w:left="142" w:firstLine="709"/>
        <w:jc w:val="both"/>
      </w:pPr>
      <w:r w:rsidRPr="001A3F8A">
        <w:lastRenderedPageBreak/>
        <w:t>This is clear when compared between the conditions before and after active social media use. In 2016, fundraising strategies are still conventional, such as through face-to-face, brochure distribution, and direct socialization in a limited environment. Flagship programs still focus on traditional distribution and general approaches to the surrounding community, which leads to low engagement and the image of the institution is only known to be limited to certain circles, such as rural parents.</w:t>
      </w:r>
    </w:p>
    <w:p w14:paraId="4D6DF0F9" w14:textId="77777777" w:rsidR="00773DBE" w:rsidRPr="001A3F8A" w:rsidRDefault="00773DBE" w:rsidP="00773DBE">
      <w:pPr>
        <w:ind w:left="142" w:firstLine="709"/>
        <w:jc w:val="both"/>
      </w:pPr>
      <w:r w:rsidRPr="001A3F8A">
        <w:t>However, since 2019, BAZNAS has begun to actively utilize social media such as Instagram and WhatsApp, as well as developing online zakat fitrah, monthly professional zakat campaigns, and crowdfunding methods to reach young people and active users of digital media. This approach is more segmented, so it is more targeted and has succeeded in significantly increasing public engagement. This can be seen from the high engagement achievement and the image of the institution that is increasingly trusted by the digital public, especially the millennial generation. With this new strategy, the fundraising target has increased from IDR 7-8 billion to IDR 15.159 billion, including zakat, infaq, and alms. This target reflects not only institutional ambition, but also evidence of the growing public trust in the role and credibility of BAZNAS as a national zakat manager.</w:t>
      </w:r>
    </w:p>
    <w:p w14:paraId="0DC24BFD" w14:textId="77777777" w:rsidR="00773DBE" w:rsidRPr="001A3F8A" w:rsidRDefault="00773DBE" w:rsidP="00773DBE">
      <w:pPr>
        <w:ind w:left="142" w:firstLine="709"/>
        <w:jc w:val="both"/>
      </w:pPr>
      <w:r w:rsidRPr="001A3F8A">
        <w:t>Social media is also used strategically as a digital da'wah channel and information dissemination. The creative content team consists of dedicated staff and volunteers in charge of managing Instagram, TikTok, WhatsApp, and YouTube accounts. With a frequency of 3–5 uploads per week, the content created is not only informative but also designed to be visually appealing and relevant to digital trends. However, limited human resources and documentation equipment are still a major challenge that affects the consistency and quality of content production.</w:t>
      </w:r>
    </w:p>
    <w:p w14:paraId="71E9DFFB" w14:textId="77777777" w:rsidR="00773DBE" w:rsidRPr="001A3F8A" w:rsidRDefault="00773DBE" w:rsidP="00773DBE">
      <w:pPr>
        <w:ind w:left="142" w:firstLine="709"/>
        <w:jc w:val="both"/>
      </w:pPr>
      <w:r w:rsidRPr="001A3F8A">
        <w:t>The evaluation process of development programs and strategies is carried out in a structured manner through weekly and quarterly plenary meetings. From the results of this evaluation, BAZNAS continues to develop a performance improvement plan, including by developing digital innovations such as AI-based chatbots that can serve questions about zakat automatically and responsively. This step aims to increase engagement with the public and strengthen BAZNAS' position as an adaptive, modern, and professional zakat institution in facing the digital era.</w:t>
      </w:r>
    </w:p>
    <w:p w14:paraId="34428D6E" w14:textId="77777777" w:rsidR="00773DBE" w:rsidRPr="001A3F8A" w:rsidRDefault="00773DBE" w:rsidP="00773DBE">
      <w:pPr>
        <w:ind w:left="142" w:firstLine="709"/>
        <w:jc w:val="both"/>
      </w:pPr>
      <w:r w:rsidRPr="001A3F8A">
        <w:t>The results of the research on the effectiveness of the use of social media in increasing public participation in paying zakat at BAZNAS Enrekang Regency show a significant digital transformation. This strategy includes the use of various digital platforms for zakat collection, recording, and reporting, as well as the dissemination of information and education through social media. In this context, the use of social media such as Instagram, TikTok, and YouTube is not only a communication tool, but also serves as a means of promoting and educating zakat that encourages increased awareness and public participation.</w:t>
      </w:r>
    </w:p>
    <w:p w14:paraId="7838885A" w14:textId="18C892D7" w:rsidR="00773DBE" w:rsidRPr="001A3F8A" w:rsidRDefault="00773DBE" w:rsidP="00773DBE">
      <w:pPr>
        <w:ind w:left="142" w:firstLine="709"/>
        <w:jc w:val="both"/>
      </w:pPr>
      <w:r w:rsidRPr="001A3F8A">
        <w:t xml:space="preserve">The effectiveness of the use of social media by BAZNAS Enrekang Regency in increasing community participation in paying zakat can also be seen from two main indicators, namely the measurement of digital engagement and the increase in the results of zakat collection. Based on the results of the interviews, BAZNAS Enrekang monitored the effectiveness of social media through analytics features on each platform, such as the number of reaches, clicks, likes, and shares. The data is a measure of the extent to which published content </w:t>
      </w:r>
      <w:proofErr w:type="gramStart"/>
      <w:r w:rsidRPr="001A3F8A">
        <w:t>is able to</w:t>
      </w:r>
      <w:proofErr w:type="gramEnd"/>
      <w:r w:rsidRPr="001A3F8A">
        <w:t xml:space="preserve"> attract attention and build interaction with the public. This method is in line with the modern digital marketing approach that makes user interaction the main parameter in assessing the effectiveness of social media-based campaigns.</w:t>
      </w:r>
      <w:r w:rsidRPr="001A3F8A">
        <w:rPr>
          <w:rStyle w:val="ReferensiCatatanKaki"/>
        </w:rPr>
        <w:footnoteReference w:id="20"/>
      </w:r>
    </w:p>
    <w:p w14:paraId="2BD3EB45" w14:textId="61B60B29" w:rsidR="00773DBE" w:rsidRPr="001A3F8A" w:rsidRDefault="00773DBE" w:rsidP="00773DBE">
      <w:pPr>
        <w:ind w:left="142" w:firstLine="709"/>
        <w:jc w:val="both"/>
      </w:pPr>
      <w:r w:rsidRPr="001A3F8A">
        <w:t>This effectiveness is also reflected in the increase in the number of muzakki and the accumulation of zakat funds after BAZNAS began to actively utilize digital platforms. The digitization carried out includes the use of simple tools such as computers, printers, and internet connections, as well as the management of muzakki data through Google Sheets and Google Drive. In addition, the existence of digital payment systems such as QRIS, bank transfers, digital wallets, and web donations provides convenience in efficient and secure zakat transactions. This initiative is in line with Wahyuni's opinion that the integration of digital payment systems with social media communication strategies can increase zakat participation among urban communities.</w:t>
      </w:r>
      <w:r w:rsidRPr="001A3F8A">
        <w:rPr>
          <w:rStyle w:val="ReferensiCatatanKaki"/>
        </w:rPr>
        <w:footnoteReference w:id="21"/>
      </w:r>
    </w:p>
    <w:p w14:paraId="7BF5723B" w14:textId="77777777" w:rsidR="00773DBE" w:rsidRPr="001A3F8A" w:rsidRDefault="00773DBE" w:rsidP="00773DBE">
      <w:pPr>
        <w:ind w:left="142" w:firstLine="709"/>
        <w:jc w:val="both"/>
      </w:pPr>
      <w:r w:rsidRPr="001A3F8A">
        <w:lastRenderedPageBreak/>
        <w:t>However, in its implementation, the effectiveness of social media is still faced with challenges, namely limited human resources and supporting tools for content production. These limitations hinder the frequency and quality of publications, which can ultimately affect the consistency of message delivery. To overcome this, BAZNAS Enrekang has taken strategic steps by increasing human resource capacity, providing equipment such as cameras, smartphones, internet quota, and accessing paid editing applications such as Canva and CapCut. This step shows the importance of increasing the digital capacity of zakat institutions in answering modern communication challenges.</w:t>
      </w:r>
      <w:r w:rsidRPr="001A3F8A">
        <w:rPr>
          <w:rStyle w:val="ReferensiCatatanKaki"/>
        </w:rPr>
        <w:footnoteReference w:id="22"/>
      </w:r>
    </w:p>
    <w:p w14:paraId="122C3C2B" w14:textId="1FD7018F" w:rsidR="00773DBE" w:rsidRPr="001A3F8A" w:rsidRDefault="00773DBE" w:rsidP="00773DBE">
      <w:pPr>
        <w:ind w:left="142" w:firstLine="709"/>
        <w:jc w:val="both"/>
      </w:pPr>
      <w:r w:rsidRPr="001A3F8A">
        <w:t>Thus, the use of social media has proven to be effective in increasing community participation, both through optimizing digital interaction and ease of access to zakat payments. Digitalization is a strategic element in building trust, expanding reach, and strengthening the relationship between zakat and muzakki institutions.</w:t>
      </w:r>
    </w:p>
    <w:p w14:paraId="69B9521A" w14:textId="77777777" w:rsidR="00FD3A8A" w:rsidRPr="00690B9F" w:rsidRDefault="00FD3A8A" w:rsidP="00773DBE">
      <w:pPr>
        <w:pStyle w:val="TeksIsi"/>
        <w:ind w:left="0"/>
      </w:pPr>
    </w:p>
    <w:p w14:paraId="64B9268A" w14:textId="45E74393" w:rsidR="003957A6" w:rsidRPr="00690B9F" w:rsidRDefault="003957A6" w:rsidP="00773DBE">
      <w:pPr>
        <w:pStyle w:val="Judul1"/>
        <w:ind w:left="0" w:firstLine="142"/>
        <w:jc w:val="both"/>
      </w:pPr>
      <w:r w:rsidRPr="00690B9F">
        <w:rPr>
          <w:color w:val="4472C3"/>
          <w:spacing w:val="-2"/>
        </w:rPr>
        <w:t>CONCLUSION</w:t>
      </w:r>
    </w:p>
    <w:p w14:paraId="7BA9671B" w14:textId="77777777" w:rsidR="00773DBE" w:rsidRPr="00773DBE" w:rsidRDefault="00773DBE" w:rsidP="00773DBE">
      <w:pPr>
        <w:pStyle w:val="DaftarParagraf"/>
        <w:widowControl/>
        <w:numPr>
          <w:ilvl w:val="0"/>
          <w:numId w:val="21"/>
        </w:numPr>
        <w:autoSpaceDE/>
        <w:autoSpaceDN/>
        <w:ind w:left="567"/>
        <w:contextualSpacing/>
        <w:outlineLvl w:val="1"/>
        <w:rPr>
          <w:rStyle w:val="Kuat"/>
          <w:b w:val="0"/>
          <w:bCs w:val="0"/>
        </w:rPr>
      </w:pPr>
      <w:r w:rsidRPr="00773DBE">
        <w:rPr>
          <w:rStyle w:val="Kuat"/>
          <w:b w:val="0"/>
          <w:bCs w:val="0"/>
        </w:rPr>
        <w:t>Solutions and Innovations of BAZNAS Enrekang Regency in Collecting Zakat Funds through Social Media</w:t>
      </w:r>
    </w:p>
    <w:p w14:paraId="2CE56F98" w14:textId="652F2FFF" w:rsidR="00773DBE" w:rsidRPr="001A3F8A" w:rsidRDefault="00773DBE" w:rsidP="00773DBE">
      <w:pPr>
        <w:pStyle w:val="DaftarParagraf"/>
        <w:ind w:left="567" w:firstLine="567"/>
        <w:outlineLvl w:val="1"/>
        <w:rPr>
          <w:b/>
        </w:rPr>
      </w:pPr>
      <w:r w:rsidRPr="001A3F8A">
        <w:t>This research shows that BAZNAS Enrekang Regency has successfully implemented various digital solutions and innovations in zakat collection, by utilizing social media and information technology effectively. The innovations developed include the use of digital platforms such as Instagram, TikTok, YouTube, WhatsApp chatbot services, as well as digital payment systems such as QRIS, bank transfers, and digital wallets. This step significantly simplifies the process of zakat payment by muzakki, while increasing transparency, accountability, and public trust in the management of zakat funds. However, challenges remain, especially in terms of limited human resources and documentation tools, which impact the consistency of digital content production. Therefore, strengthening the capacity of digital human resources and technology support is a strategic step to increase the sustainability of this innovation.</w:t>
      </w:r>
    </w:p>
    <w:p w14:paraId="78F6EC90" w14:textId="77777777" w:rsidR="00773DBE" w:rsidRPr="00773DBE" w:rsidRDefault="00773DBE" w:rsidP="00773DBE">
      <w:pPr>
        <w:pStyle w:val="NormalWeb"/>
        <w:numPr>
          <w:ilvl w:val="0"/>
          <w:numId w:val="21"/>
        </w:numPr>
        <w:spacing w:before="0" w:beforeAutospacing="0" w:after="0" w:afterAutospacing="0"/>
        <w:ind w:left="567"/>
        <w:jc w:val="both"/>
        <w:rPr>
          <w:rStyle w:val="Kuat"/>
          <w:rFonts w:ascii="Calibri" w:hAnsi="Calibri" w:cs="Calibri"/>
          <w:b w:val="0"/>
          <w:bCs w:val="0"/>
          <w:sz w:val="22"/>
          <w:szCs w:val="22"/>
        </w:rPr>
      </w:pPr>
      <w:r w:rsidRPr="00773DBE">
        <w:rPr>
          <w:rStyle w:val="Kuat"/>
          <w:rFonts w:ascii="Calibri" w:hAnsi="Calibri" w:cs="Calibri"/>
          <w:b w:val="0"/>
          <w:bCs w:val="0"/>
          <w:sz w:val="22"/>
          <w:szCs w:val="22"/>
        </w:rPr>
        <w:t>The Effectiveness of the Use of Social Media in Increasing Public Participation in Paying Zakat</w:t>
      </w:r>
    </w:p>
    <w:p w14:paraId="33DE420E" w14:textId="6A8E4832" w:rsidR="00773DBE" w:rsidRPr="001A3F8A" w:rsidRDefault="00773DBE" w:rsidP="00773DBE">
      <w:pPr>
        <w:pStyle w:val="DaftarParagraf"/>
        <w:ind w:left="567" w:firstLine="567"/>
        <w:outlineLvl w:val="1"/>
      </w:pPr>
      <w:r w:rsidRPr="001A3F8A">
        <w:t>Social media has proven to be an effective means of increasing public participation in paying zakat. Through educational campaigns, creative content presentations, and direct interaction with the public, BAZNAS Enrekang Regency has managed to reach more people, especially the younger generation who are familiar with digital platforms. This strategy is strengthened by a periodic reporting system, record-keeping based on transaction evidence, and program evaluations that are routinely carried out to maintain accountability. These results are also in line with previous findings that emphasize the importance of digitalization as a key factor in improving the performance of zakat management institutions in the modern era.</w:t>
      </w:r>
    </w:p>
    <w:p w14:paraId="04999AD5" w14:textId="77777777" w:rsidR="00FD3A8A" w:rsidRPr="00690B9F" w:rsidRDefault="00FD3A8A" w:rsidP="00773DBE">
      <w:pPr>
        <w:ind w:firstLine="164"/>
        <w:jc w:val="both"/>
        <w:rPr>
          <w:b/>
          <w:color w:val="4472C3"/>
          <w:spacing w:val="-2"/>
          <w:sz w:val="26"/>
        </w:rPr>
      </w:pPr>
    </w:p>
    <w:p w14:paraId="74399DD0" w14:textId="76F65F44" w:rsidR="00773DBE" w:rsidRPr="00773DBE" w:rsidRDefault="00000000" w:rsidP="00773DBE">
      <w:pPr>
        <w:ind w:firstLine="142"/>
        <w:jc w:val="both"/>
        <w:rPr>
          <w:b/>
          <w:sz w:val="26"/>
        </w:rPr>
      </w:pPr>
      <w:r w:rsidRPr="00690B9F">
        <w:rPr>
          <w:b/>
          <w:color w:val="4472C3"/>
          <w:spacing w:val="-2"/>
          <w:sz w:val="26"/>
        </w:rPr>
        <w:t>REFERENCES</w:t>
      </w:r>
    </w:p>
    <w:p w14:paraId="13821407" w14:textId="77777777" w:rsidR="00773DBE" w:rsidRPr="001A3F8A" w:rsidRDefault="00773DBE" w:rsidP="00773DBE">
      <w:pPr>
        <w:spacing w:line="240" w:lineRule="exact"/>
        <w:ind w:firstLine="142"/>
        <w:jc w:val="both"/>
        <w:rPr>
          <w:i/>
          <w:iCs/>
        </w:rPr>
      </w:pPr>
      <w:r w:rsidRPr="001A3F8A">
        <w:rPr>
          <w:i/>
          <w:iCs/>
        </w:rPr>
        <w:t>Al-Qur'an Al-Karim</w:t>
      </w:r>
    </w:p>
    <w:p w14:paraId="00471E8C" w14:textId="77777777" w:rsidR="00773DBE" w:rsidRPr="001A3F8A" w:rsidRDefault="00773DBE" w:rsidP="00773DBE">
      <w:pPr>
        <w:adjustRightInd w:val="0"/>
        <w:spacing w:line="240" w:lineRule="exact"/>
        <w:ind w:left="709" w:hanging="567"/>
        <w:jc w:val="both"/>
        <w:rPr>
          <w:noProof/>
        </w:rPr>
      </w:pPr>
      <w:r w:rsidRPr="001A3F8A">
        <w:fldChar w:fldCharType="begin" w:fldLock="1"/>
      </w:r>
      <w:r w:rsidRPr="001A3F8A">
        <w:instrText xml:space="preserve">ADDIN Mendeley Bibliography CSL_BIBLIOGRAPHY </w:instrText>
      </w:r>
      <w:r w:rsidRPr="001A3F8A">
        <w:fldChar w:fldCharType="separate"/>
      </w:r>
      <w:r w:rsidRPr="001A3F8A">
        <w:rPr>
          <w:noProof/>
        </w:rPr>
        <w:t xml:space="preserve">Abdul Hamid, Damirah. "The Effectiveness of Zakat and Islamic Social Finance Management in Enhancing the Economic Well-Being of the Prepare City Community." </w:t>
      </w:r>
      <w:r w:rsidRPr="001A3F8A">
        <w:rPr>
          <w:i/>
          <w:iCs/>
          <w:noProof/>
        </w:rPr>
        <w:t>International Journal</w:t>
      </w:r>
      <w:r w:rsidRPr="001A3F8A">
        <w:rPr>
          <w:noProof/>
        </w:rPr>
        <w:t xml:space="preserve"> 9, no. 10 (2023).</w:t>
      </w:r>
    </w:p>
    <w:p w14:paraId="436B97B5" w14:textId="77777777" w:rsidR="00773DBE" w:rsidRPr="001A3F8A" w:rsidRDefault="00773DBE" w:rsidP="00773DBE">
      <w:pPr>
        <w:adjustRightInd w:val="0"/>
        <w:spacing w:line="240" w:lineRule="exact"/>
        <w:ind w:left="709" w:hanging="567"/>
        <w:jc w:val="both"/>
        <w:rPr>
          <w:noProof/>
        </w:rPr>
      </w:pPr>
      <w:r w:rsidRPr="001A3F8A">
        <w:rPr>
          <w:noProof/>
        </w:rPr>
        <w:t xml:space="preserve">Alyusi. </w:t>
      </w:r>
      <w:r w:rsidRPr="001A3F8A">
        <w:rPr>
          <w:i/>
          <w:iCs/>
          <w:noProof/>
        </w:rPr>
        <w:t>Social Media: Interaction, Identification, and Social Capital</w:t>
      </w:r>
      <w:r w:rsidRPr="001A3F8A">
        <w:rPr>
          <w:noProof/>
        </w:rPr>
        <w:t>. Jakarta, 2021.</w:t>
      </w:r>
    </w:p>
    <w:p w14:paraId="11A7D319" w14:textId="77777777" w:rsidR="00773DBE" w:rsidRPr="001A3F8A" w:rsidRDefault="00773DBE" w:rsidP="00773DBE">
      <w:pPr>
        <w:adjustRightInd w:val="0"/>
        <w:spacing w:line="240" w:lineRule="exact"/>
        <w:ind w:left="709" w:hanging="567"/>
        <w:jc w:val="both"/>
        <w:rPr>
          <w:noProof/>
        </w:rPr>
      </w:pPr>
      <w:r w:rsidRPr="001A3F8A">
        <w:rPr>
          <w:noProof/>
        </w:rPr>
        <w:t xml:space="preserve">Astuti, Nurkidam, and Zulfah. "Zakat Management System ( Baznas ) in Improving the Welfare of the Community of Enrekang District." </w:t>
      </w:r>
      <w:r w:rsidRPr="001A3F8A">
        <w:rPr>
          <w:i/>
          <w:iCs/>
          <w:noProof/>
        </w:rPr>
        <w:t>Journal of Da'wah Management Studies</w:t>
      </w:r>
      <w:r w:rsidRPr="001A3F8A">
        <w:rPr>
          <w:noProof/>
        </w:rPr>
        <w:t>, 2021, 1–10.</w:t>
      </w:r>
    </w:p>
    <w:p w14:paraId="6E5A2DDC" w14:textId="77777777" w:rsidR="00773DBE" w:rsidRPr="001A3F8A" w:rsidRDefault="00773DBE" w:rsidP="00773DBE">
      <w:pPr>
        <w:adjustRightInd w:val="0"/>
        <w:spacing w:line="240" w:lineRule="exact"/>
        <w:ind w:left="709" w:hanging="567"/>
        <w:jc w:val="both"/>
        <w:rPr>
          <w:noProof/>
        </w:rPr>
      </w:pPr>
      <w:r w:rsidRPr="001A3F8A">
        <w:rPr>
          <w:noProof/>
        </w:rPr>
        <w:t>Ayunita, Ainun, Ardi Saputra, and Azizah Husin. "Journal of Innovative Learning Circles" 5 (2024): 89–98.</w:t>
      </w:r>
    </w:p>
    <w:p w14:paraId="149E5194" w14:textId="77777777" w:rsidR="00773DBE" w:rsidRPr="001A3F8A" w:rsidRDefault="00773DBE" w:rsidP="00773DBE">
      <w:pPr>
        <w:adjustRightInd w:val="0"/>
        <w:spacing w:line="240" w:lineRule="exact"/>
        <w:ind w:left="709" w:hanging="567"/>
        <w:jc w:val="both"/>
        <w:rPr>
          <w:noProof/>
        </w:rPr>
      </w:pPr>
      <w:r w:rsidRPr="001A3F8A">
        <w:rPr>
          <w:noProof/>
        </w:rPr>
        <w:t>Bagas Fajri Pradana. "Social Media-Based Fundrasing Strategy in the Collection of Zakat, Infak and Alms Funds at the National Amil Zakat Institution Al-Irsyad Purwokerto" 2, no. 6 (2023): 24–29.</w:t>
      </w:r>
    </w:p>
    <w:p w14:paraId="18AC4999" w14:textId="77777777" w:rsidR="00773DBE" w:rsidRPr="001A3F8A" w:rsidRDefault="00773DBE" w:rsidP="00773DBE">
      <w:pPr>
        <w:adjustRightInd w:val="0"/>
        <w:spacing w:line="240" w:lineRule="exact"/>
        <w:ind w:left="709" w:hanging="567"/>
        <w:jc w:val="both"/>
        <w:rPr>
          <w:noProof/>
        </w:rPr>
      </w:pPr>
      <w:r w:rsidRPr="001A3F8A">
        <w:rPr>
          <w:noProof/>
        </w:rPr>
        <w:t xml:space="preserve">BAZNAS National Amil Zakat Agency. </w:t>
      </w:r>
      <w:r w:rsidRPr="001A3F8A">
        <w:rPr>
          <w:i/>
          <w:iCs/>
          <w:noProof/>
        </w:rPr>
        <w:t>Zakat Management Laboratory Standards</w:t>
      </w:r>
      <w:r w:rsidRPr="001A3F8A">
        <w:rPr>
          <w:noProof/>
        </w:rPr>
        <w:t>. Jakarta: Center for Strategic Studies-National Amil Zakat Agency (BAZNAS puskas), 2021.</w:t>
      </w:r>
    </w:p>
    <w:p w14:paraId="24903A37" w14:textId="77777777" w:rsidR="00773DBE" w:rsidRPr="001A3F8A" w:rsidRDefault="00773DBE" w:rsidP="00773DBE">
      <w:pPr>
        <w:adjustRightInd w:val="0"/>
        <w:spacing w:line="240" w:lineRule="exact"/>
        <w:ind w:left="709" w:hanging="567"/>
        <w:jc w:val="both"/>
        <w:rPr>
          <w:noProof/>
        </w:rPr>
      </w:pPr>
      <w:r w:rsidRPr="001A3F8A">
        <w:rPr>
          <w:noProof/>
        </w:rPr>
        <w:t xml:space="preserve">Dr.Rulli Nasrullah, M. </w:t>
      </w:r>
      <w:r w:rsidRPr="001A3F8A">
        <w:rPr>
          <w:i/>
          <w:iCs/>
          <w:noProof/>
        </w:rPr>
        <w:t>Social Media Communication, Culture, and Sociotechnology Perspectives</w:t>
      </w:r>
      <w:r w:rsidRPr="001A3F8A">
        <w:rPr>
          <w:noProof/>
        </w:rPr>
        <w:t>. Bandung, 2022.</w:t>
      </w:r>
    </w:p>
    <w:p w14:paraId="4C161C55" w14:textId="77777777" w:rsidR="00773DBE" w:rsidRPr="001A3F8A" w:rsidRDefault="00773DBE" w:rsidP="00773DBE">
      <w:pPr>
        <w:adjustRightInd w:val="0"/>
        <w:spacing w:line="240" w:lineRule="exact"/>
        <w:ind w:left="709" w:hanging="567"/>
        <w:jc w:val="both"/>
        <w:rPr>
          <w:noProof/>
        </w:rPr>
      </w:pPr>
      <w:r w:rsidRPr="001A3F8A">
        <w:rPr>
          <w:noProof/>
        </w:rPr>
        <w:t>Fransiska, I. "Strategies for the Utilization of Online Platforms as a Media for Collecting Zakat During the Covid-19 Pandemic: Case Study of BAZNAS Rokan Hilir Regency, Riau," 2021.</w:t>
      </w:r>
    </w:p>
    <w:p w14:paraId="0749C63E" w14:textId="77777777" w:rsidR="00773DBE" w:rsidRPr="001A3F8A" w:rsidRDefault="00773DBE" w:rsidP="00773DBE">
      <w:pPr>
        <w:adjustRightInd w:val="0"/>
        <w:spacing w:line="240" w:lineRule="exact"/>
        <w:ind w:left="709" w:hanging="567"/>
        <w:jc w:val="both"/>
        <w:rPr>
          <w:noProof/>
        </w:rPr>
      </w:pPr>
      <w:r w:rsidRPr="001A3F8A">
        <w:rPr>
          <w:noProof/>
        </w:rPr>
        <w:lastRenderedPageBreak/>
        <w:t>Hasan, M.Ali. "Efforts to Use Social Media in Increasing Public Awareness of Paying Zakat Mal," 2021, 6.</w:t>
      </w:r>
    </w:p>
    <w:p w14:paraId="3446F870" w14:textId="77777777" w:rsidR="00773DBE" w:rsidRPr="001A3F8A" w:rsidRDefault="00773DBE" w:rsidP="00773DBE">
      <w:pPr>
        <w:adjustRightInd w:val="0"/>
        <w:spacing w:line="240" w:lineRule="exact"/>
        <w:ind w:left="709" w:hanging="567"/>
        <w:jc w:val="both"/>
        <w:rPr>
          <w:noProof/>
        </w:rPr>
      </w:pPr>
      <w:r w:rsidRPr="001A3F8A">
        <w:rPr>
          <w:noProof/>
        </w:rPr>
        <w:t>Herman. "Communication Strategies for Zakat, Infaq, and Alms Management (ZIS) through Social Media," 2021, 38.</w:t>
      </w:r>
    </w:p>
    <w:p w14:paraId="21B5B835" w14:textId="77777777" w:rsidR="00773DBE" w:rsidRPr="001A3F8A" w:rsidRDefault="00773DBE" w:rsidP="00773DBE">
      <w:pPr>
        <w:adjustRightInd w:val="0"/>
        <w:spacing w:line="240" w:lineRule="exact"/>
        <w:ind w:left="709" w:hanging="567"/>
        <w:jc w:val="both"/>
        <w:rPr>
          <w:noProof/>
        </w:rPr>
      </w:pPr>
      <w:r w:rsidRPr="001A3F8A">
        <w:rPr>
          <w:noProof/>
        </w:rPr>
        <w:t xml:space="preserve">Ismail, Ahmad Satori, and et al. </w:t>
      </w:r>
      <w:r w:rsidRPr="001A3F8A">
        <w:rPr>
          <w:i/>
          <w:iCs/>
          <w:noProof/>
        </w:rPr>
        <w:t>Indonesian Contextual Zakat Fiqh</w:t>
      </w:r>
      <w:r w:rsidRPr="001A3F8A">
        <w:rPr>
          <w:noProof/>
        </w:rPr>
        <w:t>. Central Jakarta: National Amil Zakat Agency, 2021.</w:t>
      </w:r>
    </w:p>
    <w:p w14:paraId="536882B9" w14:textId="77777777" w:rsidR="00773DBE" w:rsidRPr="001A3F8A" w:rsidRDefault="00773DBE" w:rsidP="00773DBE">
      <w:pPr>
        <w:adjustRightInd w:val="0"/>
        <w:spacing w:line="240" w:lineRule="exact"/>
        <w:ind w:left="709" w:hanging="567"/>
        <w:jc w:val="both"/>
        <w:rPr>
          <w:noProof/>
        </w:rPr>
      </w:pPr>
      <w:r w:rsidRPr="001A3F8A">
        <w:rPr>
          <w:noProof/>
        </w:rPr>
        <w:t>Kaplan, A.M., &amp; Haenlein, M. "User of the World, Unite! The Challenges and Challenges of Social Media.," 2010.</w:t>
      </w:r>
    </w:p>
    <w:p w14:paraId="6B6BD942" w14:textId="77777777" w:rsidR="00773DBE" w:rsidRPr="001A3F8A" w:rsidRDefault="00773DBE" w:rsidP="00773DBE">
      <w:pPr>
        <w:adjustRightInd w:val="0"/>
        <w:spacing w:line="240" w:lineRule="exact"/>
        <w:ind w:left="709" w:hanging="567"/>
        <w:jc w:val="both"/>
        <w:rPr>
          <w:noProof/>
        </w:rPr>
      </w:pPr>
      <w:r w:rsidRPr="001A3F8A">
        <w:rPr>
          <w:noProof/>
        </w:rPr>
        <w:t xml:space="preserve">Gaddafi, Muammar, Saparuddin Siregar, Muhamad Yamin Noch, S A Nurlaila, Si Hendra Harmain, Pd Sumartono, Ak Editor, and Arfan Ikhsan. </w:t>
      </w:r>
      <w:r w:rsidRPr="001A3F8A">
        <w:rPr>
          <w:i/>
          <w:iCs/>
          <w:noProof/>
        </w:rPr>
        <w:t>Syriac Accounting Puts Islamic Sharia Values in Accounting</w:t>
      </w:r>
      <w:r w:rsidRPr="001A3F8A">
        <w:rPr>
          <w:noProof/>
        </w:rPr>
        <w:t>, 2020.</w:t>
      </w:r>
    </w:p>
    <w:p w14:paraId="237AA1F4" w14:textId="77777777" w:rsidR="00773DBE" w:rsidRPr="001A3F8A" w:rsidRDefault="00773DBE" w:rsidP="00773DBE">
      <w:pPr>
        <w:adjustRightInd w:val="0"/>
        <w:spacing w:line="240" w:lineRule="exact"/>
        <w:ind w:left="709" w:hanging="567"/>
        <w:jc w:val="both"/>
        <w:rPr>
          <w:noProof/>
        </w:rPr>
      </w:pPr>
      <w:r w:rsidRPr="001A3F8A">
        <w:rPr>
          <w:noProof/>
        </w:rPr>
        <w:t xml:space="preserve">Lexy J. Moleong. </w:t>
      </w:r>
      <w:r w:rsidRPr="001A3F8A">
        <w:rPr>
          <w:i/>
          <w:iCs/>
          <w:noProof/>
        </w:rPr>
        <w:t>Qualitative Research Methodology</w:t>
      </w:r>
      <w:r w:rsidRPr="001A3F8A">
        <w:rPr>
          <w:noProof/>
        </w:rPr>
        <w:t>. Bandung: Remaja Rosdakarya, 2021.</w:t>
      </w:r>
    </w:p>
    <w:p w14:paraId="32A3D38D" w14:textId="77777777" w:rsidR="00773DBE" w:rsidRPr="001A3F8A" w:rsidRDefault="00773DBE" w:rsidP="00773DBE">
      <w:pPr>
        <w:adjustRightInd w:val="0"/>
        <w:spacing w:line="240" w:lineRule="exact"/>
        <w:ind w:left="709" w:hanging="567"/>
        <w:jc w:val="both"/>
        <w:rPr>
          <w:noProof/>
        </w:rPr>
      </w:pPr>
      <w:r w:rsidRPr="001A3F8A">
        <w:rPr>
          <w:noProof/>
        </w:rPr>
        <w:t xml:space="preserve">Mas'udi, Masdar Farid. "Integration of zakat and taxes in realizing community welfare." </w:t>
      </w:r>
      <w:r w:rsidRPr="001A3F8A">
        <w:rPr>
          <w:i/>
          <w:iCs/>
          <w:noProof/>
        </w:rPr>
        <w:t>Journal of Islamic Economics</w:t>
      </w:r>
      <w:r w:rsidRPr="001A3F8A">
        <w:rPr>
          <w:noProof/>
        </w:rPr>
        <w:t xml:space="preserve"> 5, no. 2 (2021): 123–35.</w:t>
      </w:r>
    </w:p>
    <w:p w14:paraId="51F78DC1" w14:textId="77777777" w:rsidR="00773DBE" w:rsidRPr="001A3F8A" w:rsidRDefault="00773DBE" w:rsidP="00773DBE">
      <w:pPr>
        <w:adjustRightInd w:val="0"/>
        <w:spacing w:line="240" w:lineRule="exact"/>
        <w:ind w:left="709" w:hanging="567"/>
        <w:jc w:val="both"/>
        <w:rPr>
          <w:noProof/>
        </w:rPr>
      </w:pPr>
      <w:r w:rsidRPr="001A3F8A">
        <w:rPr>
          <w:noProof/>
        </w:rPr>
        <w:t>MASYITAH RIVANI. "Zakat Campaign Through Social Media," 2022, 40.</w:t>
      </w:r>
    </w:p>
    <w:p w14:paraId="21061489" w14:textId="77777777" w:rsidR="00773DBE" w:rsidRPr="001A3F8A" w:rsidRDefault="00773DBE" w:rsidP="00773DBE">
      <w:pPr>
        <w:adjustRightInd w:val="0"/>
        <w:spacing w:line="240" w:lineRule="exact"/>
        <w:ind w:left="709" w:hanging="567"/>
        <w:jc w:val="both"/>
        <w:rPr>
          <w:noProof/>
        </w:rPr>
      </w:pPr>
      <w:r w:rsidRPr="001A3F8A">
        <w:rPr>
          <w:noProof/>
        </w:rPr>
        <w:t xml:space="preserve">Miles, M.B. and Huberman, A.M. </w:t>
      </w:r>
      <w:r w:rsidRPr="001A3F8A">
        <w:rPr>
          <w:i/>
          <w:iCs/>
          <w:noProof/>
        </w:rPr>
        <w:t>Qualitative Data Analysis</w:t>
      </w:r>
      <w:r w:rsidRPr="001A3F8A">
        <w:rPr>
          <w:noProof/>
        </w:rPr>
        <w:t>. Jakarta: University of Indonesia Press, 1992.</w:t>
      </w:r>
    </w:p>
    <w:p w14:paraId="014E8312" w14:textId="77777777" w:rsidR="00773DBE" w:rsidRPr="001A3F8A" w:rsidRDefault="00773DBE" w:rsidP="00773DBE">
      <w:pPr>
        <w:adjustRightInd w:val="0"/>
        <w:spacing w:line="240" w:lineRule="exact"/>
        <w:ind w:left="709" w:hanging="567"/>
        <w:jc w:val="both"/>
        <w:rPr>
          <w:noProof/>
        </w:rPr>
      </w:pPr>
      <w:r w:rsidRPr="001A3F8A">
        <w:rPr>
          <w:noProof/>
        </w:rPr>
        <w:t xml:space="preserve">Muhaemin Nabir. Iwan Wahyuddin, Sahrani. "The Role of Zakat Accounting at the Head Office of the Indonesian Foundation Bandung." </w:t>
      </w:r>
      <w:r w:rsidRPr="001A3F8A">
        <w:rPr>
          <w:i/>
          <w:iCs/>
          <w:noProof/>
        </w:rPr>
        <w:t>Journal of Financial Institutions</w:t>
      </w:r>
      <w:r w:rsidRPr="001A3F8A">
        <w:rPr>
          <w:noProof/>
        </w:rPr>
        <w:t xml:space="preserve"> 2, no. 2 (2020): 11–20.</w:t>
      </w:r>
    </w:p>
    <w:p w14:paraId="3C06FEF7" w14:textId="77777777" w:rsidR="00773DBE" w:rsidRPr="001A3F8A" w:rsidRDefault="00773DBE" w:rsidP="00773DBE">
      <w:pPr>
        <w:adjustRightInd w:val="0"/>
        <w:spacing w:line="240" w:lineRule="exact"/>
        <w:ind w:left="709" w:hanging="567"/>
        <w:jc w:val="both"/>
        <w:rPr>
          <w:noProof/>
        </w:rPr>
      </w:pPr>
      <w:r w:rsidRPr="001A3F8A">
        <w:rPr>
          <w:noProof/>
        </w:rPr>
        <w:t xml:space="preserve">Muhammad Abu Zahra. </w:t>
      </w:r>
      <w:r w:rsidRPr="001A3F8A">
        <w:rPr>
          <w:i/>
          <w:iCs/>
          <w:noProof/>
        </w:rPr>
        <w:t>Zakat in a Social Perspective</w:t>
      </w:r>
      <w:r w:rsidRPr="001A3F8A">
        <w:rPr>
          <w:noProof/>
        </w:rPr>
        <w:t>. Jakarta: Pustaka Firdaus, 2022.</w:t>
      </w:r>
    </w:p>
    <w:p w14:paraId="737010C3" w14:textId="77777777" w:rsidR="00773DBE" w:rsidRPr="001A3F8A" w:rsidRDefault="00773DBE" w:rsidP="00773DBE">
      <w:pPr>
        <w:adjustRightInd w:val="0"/>
        <w:spacing w:line="240" w:lineRule="exact"/>
        <w:ind w:left="709" w:hanging="567"/>
        <w:jc w:val="both"/>
        <w:rPr>
          <w:noProof/>
        </w:rPr>
      </w:pPr>
      <w:r w:rsidRPr="001A3F8A">
        <w:rPr>
          <w:noProof/>
        </w:rPr>
        <w:t xml:space="preserve">Muin, Rahmawati. </w:t>
      </w:r>
      <w:r w:rsidRPr="001A3F8A">
        <w:rPr>
          <w:i/>
          <w:iCs/>
          <w:noProof/>
        </w:rPr>
        <w:t>Zakat Management Management</w:t>
      </w:r>
      <w:r w:rsidRPr="001A3F8A">
        <w:rPr>
          <w:noProof/>
        </w:rPr>
        <w:t>. Gowa: Pusaka Almaida, 2021.</w:t>
      </w:r>
    </w:p>
    <w:p w14:paraId="2D3FF5A3" w14:textId="77777777" w:rsidR="00773DBE" w:rsidRPr="001A3F8A" w:rsidRDefault="00773DBE" w:rsidP="00773DBE">
      <w:pPr>
        <w:adjustRightInd w:val="0"/>
        <w:spacing w:line="240" w:lineRule="exact"/>
        <w:ind w:left="709" w:hanging="567"/>
        <w:jc w:val="both"/>
        <w:rPr>
          <w:noProof/>
        </w:rPr>
      </w:pPr>
      <w:r w:rsidRPr="001A3F8A">
        <w:rPr>
          <w:noProof/>
        </w:rPr>
        <w:t xml:space="preserve">Narbuko, Cholid, and Abu Achmadi. </w:t>
      </w:r>
      <w:r w:rsidRPr="001A3F8A">
        <w:rPr>
          <w:i/>
          <w:iCs/>
          <w:noProof/>
        </w:rPr>
        <w:t>Research Methodology</w:t>
      </w:r>
      <w:r w:rsidRPr="001A3F8A">
        <w:rPr>
          <w:noProof/>
        </w:rPr>
        <w:t>. Jakarta: Bumi Aksara, 2013.</w:t>
      </w:r>
    </w:p>
    <w:p w14:paraId="09BF3E2B" w14:textId="77777777" w:rsidR="00773DBE" w:rsidRPr="001A3F8A" w:rsidRDefault="00773DBE" w:rsidP="00773DBE">
      <w:pPr>
        <w:adjustRightInd w:val="0"/>
        <w:spacing w:line="240" w:lineRule="exact"/>
        <w:ind w:left="709" w:hanging="567"/>
        <w:jc w:val="both"/>
        <w:rPr>
          <w:noProof/>
        </w:rPr>
      </w:pPr>
      <w:r w:rsidRPr="001A3F8A">
        <w:rPr>
          <w:noProof/>
        </w:rPr>
        <w:t xml:space="preserve">Nur Alam Bakhtir and Ale Abdullah. </w:t>
      </w:r>
      <w:r w:rsidRPr="001A3F8A">
        <w:rPr>
          <w:i/>
          <w:iCs/>
          <w:noProof/>
        </w:rPr>
        <w:t>Practical Guide to Zakat, Infak and Shadaqah</w:t>
      </w:r>
      <w:r w:rsidRPr="001A3F8A">
        <w:rPr>
          <w:noProof/>
        </w:rPr>
        <w:t>. Jakarta: : BAZNAS (BAZIS) DKI JAKARTA Gd. ., 2023.</w:t>
      </w:r>
    </w:p>
    <w:p w14:paraId="08C0A3D5" w14:textId="77777777" w:rsidR="00773DBE" w:rsidRPr="001A3F8A" w:rsidRDefault="00773DBE" w:rsidP="00773DBE">
      <w:pPr>
        <w:adjustRightInd w:val="0"/>
        <w:spacing w:line="240" w:lineRule="exact"/>
        <w:ind w:left="709" w:hanging="567"/>
        <w:jc w:val="both"/>
        <w:rPr>
          <w:noProof/>
        </w:rPr>
      </w:pPr>
      <w:r w:rsidRPr="001A3F8A">
        <w:rPr>
          <w:noProof/>
        </w:rPr>
        <w:t xml:space="preserve">Nurhamida, Mahsyar Idris, Syahriyah Semaun. "Introduction to Sharia Management." </w:t>
      </w:r>
      <w:r w:rsidRPr="001A3F8A">
        <w:rPr>
          <w:i/>
          <w:iCs/>
          <w:noProof/>
        </w:rPr>
        <w:t>Religion Education Social Laa Roiba Journal</w:t>
      </w:r>
      <w:r w:rsidRPr="001A3F8A">
        <w:rPr>
          <w:noProof/>
        </w:rPr>
        <w:t xml:space="preserve"> 6, no. 4 (2024).</w:t>
      </w:r>
    </w:p>
    <w:p w14:paraId="6159DC4C" w14:textId="77777777" w:rsidR="00773DBE" w:rsidRPr="001A3F8A" w:rsidRDefault="00773DBE" w:rsidP="00773DBE">
      <w:pPr>
        <w:adjustRightInd w:val="0"/>
        <w:spacing w:line="240" w:lineRule="exact"/>
        <w:ind w:left="709" w:hanging="567"/>
        <w:jc w:val="both"/>
        <w:rPr>
          <w:noProof/>
        </w:rPr>
      </w:pPr>
      <w:r w:rsidRPr="001A3F8A">
        <w:rPr>
          <w:noProof/>
        </w:rPr>
        <w:t xml:space="preserve">Rifdaningsi, and Mukhtar yunus. "Analysis of Management Strategy for the Use of Instagram Social Media as a Media for Zakat, Infaq, and Alms Information (Study on Instagram Account Followers @lazismu_sragen)." </w:t>
      </w:r>
      <w:r w:rsidRPr="001A3F8A">
        <w:rPr>
          <w:i/>
          <w:iCs/>
          <w:noProof/>
        </w:rPr>
        <w:t>Journal of Islamic Studies and Society</w:t>
      </w:r>
      <w:r w:rsidRPr="001A3F8A">
        <w:rPr>
          <w:noProof/>
        </w:rPr>
        <w:t xml:space="preserve"> 1, no. 1 (2022): 34.</w:t>
      </w:r>
    </w:p>
    <w:p w14:paraId="4F65391C" w14:textId="77777777" w:rsidR="00773DBE" w:rsidRPr="001A3F8A" w:rsidRDefault="00773DBE" w:rsidP="00773DBE">
      <w:pPr>
        <w:adjustRightInd w:val="0"/>
        <w:spacing w:line="240" w:lineRule="exact"/>
        <w:ind w:left="709" w:hanging="567"/>
        <w:jc w:val="both"/>
        <w:rPr>
          <w:noProof/>
        </w:rPr>
      </w:pPr>
      <w:r w:rsidRPr="001A3F8A">
        <w:rPr>
          <w:noProof/>
        </w:rPr>
        <w:t xml:space="preserve">Saefullah. </w:t>
      </w:r>
      <w:r w:rsidRPr="001A3F8A">
        <w:rPr>
          <w:i/>
          <w:iCs/>
          <w:noProof/>
        </w:rPr>
        <w:t>Zakat Management: Theory and Practice</w:t>
      </w:r>
      <w:r w:rsidRPr="001A3F8A">
        <w:rPr>
          <w:noProof/>
        </w:rPr>
        <w:t>. Jakarta, 2022.</w:t>
      </w:r>
    </w:p>
    <w:p w14:paraId="794CB76B" w14:textId="77777777" w:rsidR="00773DBE" w:rsidRPr="001A3F8A" w:rsidRDefault="00773DBE" w:rsidP="00773DBE">
      <w:pPr>
        <w:adjustRightInd w:val="0"/>
        <w:spacing w:line="240" w:lineRule="exact"/>
        <w:ind w:left="709" w:hanging="567"/>
        <w:jc w:val="both"/>
        <w:rPr>
          <w:noProof/>
        </w:rPr>
      </w:pPr>
      <w:r w:rsidRPr="001A3F8A">
        <w:rPr>
          <w:noProof/>
        </w:rPr>
        <w:t>Setiawan, Suci. "Promotion Strategy Through Social Media at Lazis-Nu Ponorogo Regency in Improving Fundraising Efficiency," 2024.</w:t>
      </w:r>
    </w:p>
    <w:p w14:paraId="0F257252" w14:textId="77777777" w:rsidR="00773DBE" w:rsidRPr="001A3F8A" w:rsidRDefault="00773DBE" w:rsidP="00773DBE">
      <w:pPr>
        <w:adjustRightInd w:val="0"/>
        <w:spacing w:line="240" w:lineRule="exact"/>
        <w:ind w:left="709" w:hanging="567"/>
        <w:jc w:val="both"/>
        <w:rPr>
          <w:noProof/>
        </w:rPr>
      </w:pPr>
      <w:r w:rsidRPr="001A3F8A">
        <w:rPr>
          <w:noProof/>
        </w:rPr>
        <w:t xml:space="preserve">Shirky, Clay. </w:t>
      </w:r>
      <w:r w:rsidRPr="001A3F8A">
        <w:rPr>
          <w:i/>
          <w:iCs/>
          <w:noProof/>
        </w:rPr>
        <w:t>Here Comes Everybody: The Power of Organizing Without Organizations</w:t>
      </w:r>
      <w:r w:rsidRPr="001A3F8A">
        <w:rPr>
          <w:noProof/>
        </w:rPr>
        <w:t xml:space="preserve">. </w:t>
      </w:r>
      <w:r w:rsidRPr="001A3F8A">
        <w:rPr>
          <w:i/>
          <w:iCs/>
          <w:noProof/>
        </w:rPr>
        <w:t>The Penguin Press</w:t>
      </w:r>
      <w:r w:rsidRPr="001A3F8A">
        <w:rPr>
          <w:noProof/>
        </w:rPr>
        <w:t>, 2021.</w:t>
      </w:r>
    </w:p>
    <w:p w14:paraId="2A9F5D3A" w14:textId="77777777" w:rsidR="00773DBE" w:rsidRPr="001A3F8A" w:rsidRDefault="00773DBE" w:rsidP="00773DBE">
      <w:pPr>
        <w:adjustRightInd w:val="0"/>
        <w:spacing w:line="240" w:lineRule="exact"/>
        <w:ind w:left="709" w:hanging="567"/>
        <w:jc w:val="both"/>
        <w:rPr>
          <w:noProof/>
        </w:rPr>
      </w:pPr>
      <w:r w:rsidRPr="001A3F8A">
        <w:rPr>
          <w:noProof/>
        </w:rPr>
        <w:t xml:space="preserve">Sugiyono. </w:t>
      </w:r>
      <w:r w:rsidRPr="001A3F8A">
        <w:rPr>
          <w:i/>
          <w:iCs/>
          <w:noProof/>
        </w:rPr>
        <w:t>Quantitative, qualitative, and R&amp;D research methods</w:t>
      </w:r>
      <w:r w:rsidRPr="001A3F8A">
        <w:rPr>
          <w:noProof/>
        </w:rPr>
        <w:t>. Bandung: Alfabeta, 2018.</w:t>
      </w:r>
    </w:p>
    <w:p w14:paraId="3EC83EB4" w14:textId="77777777" w:rsidR="00773DBE" w:rsidRPr="001A3F8A" w:rsidRDefault="00773DBE" w:rsidP="00773DBE">
      <w:pPr>
        <w:adjustRightInd w:val="0"/>
        <w:spacing w:line="240" w:lineRule="exact"/>
        <w:ind w:left="709" w:hanging="567"/>
        <w:jc w:val="both"/>
        <w:rPr>
          <w:noProof/>
        </w:rPr>
      </w:pPr>
      <w:r w:rsidRPr="001A3F8A">
        <w:rPr>
          <w:noProof/>
        </w:rPr>
        <w:t xml:space="preserve">Wahyuni, Rahman Ambo Masse, and Rukiah. "The Concept of Justice in Agricultural Zakat and Professional Zakat." </w:t>
      </w:r>
      <w:r w:rsidRPr="001A3F8A">
        <w:rPr>
          <w:i/>
          <w:iCs/>
          <w:noProof/>
        </w:rPr>
        <w:t>BANCO: Journal of Sharia Management and Banking</w:t>
      </w:r>
      <w:r w:rsidRPr="001A3F8A">
        <w:rPr>
          <w:noProof/>
        </w:rPr>
        <w:t xml:space="preserve"> 1, no. 2 (2020): 89–101. https://doi.org/10.35905/banco.v1i2.1336.</w:t>
      </w:r>
    </w:p>
    <w:p w14:paraId="231A67EB" w14:textId="77777777" w:rsidR="00773DBE" w:rsidRPr="001A3F8A" w:rsidRDefault="00773DBE" w:rsidP="00773DBE">
      <w:pPr>
        <w:adjustRightInd w:val="0"/>
        <w:spacing w:line="240" w:lineRule="exact"/>
        <w:ind w:left="709" w:hanging="567"/>
        <w:jc w:val="both"/>
        <w:rPr>
          <w:noProof/>
        </w:rPr>
      </w:pPr>
      <w:r w:rsidRPr="001A3F8A">
        <w:rPr>
          <w:noProof/>
        </w:rPr>
        <w:t>Yayat Sudrajat, Andi Muh.Ilham Jaya. "The Utilization of Zakat Funds by the National Amil Zakat Agency in the Empowerment of the Poor in Bantaeng Regency, South Sulawesi Province," 2020.</w:t>
      </w:r>
    </w:p>
    <w:p w14:paraId="471164C2" w14:textId="77777777" w:rsidR="00773DBE" w:rsidRPr="001A3F8A" w:rsidRDefault="00773DBE" w:rsidP="00773DBE">
      <w:pPr>
        <w:adjustRightInd w:val="0"/>
        <w:spacing w:line="240" w:lineRule="exact"/>
        <w:ind w:left="709" w:hanging="567"/>
        <w:jc w:val="both"/>
        <w:rPr>
          <w:noProof/>
        </w:rPr>
      </w:pPr>
      <w:r w:rsidRPr="001A3F8A">
        <w:rPr>
          <w:noProof/>
        </w:rPr>
        <w:t xml:space="preserve">Zakat, Ministry of Religion of the Republic of Indonesia Directorate of Islamic Community Guidance Directorate of Empowerment. </w:t>
      </w:r>
      <w:r w:rsidRPr="001A3F8A">
        <w:rPr>
          <w:i/>
          <w:iCs/>
          <w:noProof/>
        </w:rPr>
        <w:t>Practical Zakat Guide</w:t>
      </w:r>
      <w:r w:rsidRPr="001A3F8A">
        <w:rPr>
          <w:noProof/>
        </w:rPr>
        <w:t>. Jakarta: Ministry of Religion of the Republic of Indonesia, 2020.</w:t>
      </w:r>
    </w:p>
    <w:p w14:paraId="01533DC6" w14:textId="77777777" w:rsidR="00773DBE" w:rsidRPr="001A3F8A" w:rsidRDefault="00773DBE" w:rsidP="00773DBE">
      <w:pPr>
        <w:adjustRightInd w:val="0"/>
        <w:spacing w:line="240" w:lineRule="exact"/>
        <w:ind w:left="709" w:hanging="567"/>
        <w:jc w:val="both"/>
        <w:rPr>
          <w:noProof/>
        </w:rPr>
      </w:pPr>
      <w:r w:rsidRPr="001A3F8A">
        <w:rPr>
          <w:noProof/>
        </w:rPr>
        <w:t xml:space="preserve">Zulkiflil. </w:t>
      </w:r>
      <w:r w:rsidRPr="001A3F8A">
        <w:rPr>
          <w:i/>
          <w:iCs/>
          <w:noProof/>
        </w:rPr>
        <w:t>Practical Guide to Understanding Zakat Infaq, Shadaqah, Waqf and Taxes</w:t>
      </w:r>
      <w:r w:rsidRPr="001A3F8A">
        <w:rPr>
          <w:noProof/>
        </w:rPr>
        <w:t>. KALIMEDIA, 2020.</w:t>
      </w:r>
    </w:p>
    <w:p w14:paraId="7175797E" w14:textId="77777777" w:rsidR="00773DBE" w:rsidRPr="001A3F8A" w:rsidRDefault="00773DBE" w:rsidP="00773DBE">
      <w:pPr>
        <w:adjustRightInd w:val="0"/>
        <w:spacing w:line="240" w:lineRule="exact"/>
        <w:ind w:left="709" w:hanging="567"/>
        <w:jc w:val="both"/>
      </w:pPr>
      <w:r w:rsidRPr="001A3F8A">
        <w:fldChar w:fldCharType="end"/>
      </w:r>
    </w:p>
    <w:p w14:paraId="42C2C931" w14:textId="77777777" w:rsidR="00773DBE" w:rsidRPr="001A3F8A" w:rsidRDefault="00773DBE" w:rsidP="00773DBE">
      <w:pPr>
        <w:ind w:left="1416" w:hanging="567"/>
      </w:pPr>
    </w:p>
    <w:p w14:paraId="45AD29C1" w14:textId="77777777" w:rsidR="00773DBE" w:rsidRPr="001A3F8A" w:rsidRDefault="00773DBE" w:rsidP="00773DBE">
      <w:pPr>
        <w:spacing w:before="240"/>
        <w:rPr>
          <w:b/>
        </w:rPr>
      </w:pPr>
    </w:p>
    <w:p w14:paraId="74950231" w14:textId="77777777" w:rsidR="00773DBE" w:rsidRPr="00690B9F" w:rsidRDefault="00773DBE" w:rsidP="00773DBE">
      <w:pPr>
        <w:pStyle w:val="TeksIsi"/>
        <w:tabs>
          <w:tab w:val="left" w:pos="712"/>
        </w:tabs>
        <w:spacing w:before="215"/>
        <w:ind w:left="0"/>
        <w:rPr>
          <w:lang w:val="en-GB"/>
        </w:rPr>
      </w:pPr>
    </w:p>
    <w:sectPr w:rsidR="00773DBE" w:rsidRPr="00690B9F" w:rsidSect="00F21DAA">
      <w:headerReference w:type="default" r:id="rId17"/>
      <w:footerReference w:type="default" r:id="rId18"/>
      <w:pgSz w:w="11910" w:h="16840"/>
      <w:pgMar w:top="1220" w:right="1275" w:bottom="1200" w:left="1275" w:header="751" w:footer="1002"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84E5" w14:textId="77777777" w:rsidR="00362974" w:rsidRDefault="00362974">
      <w:r>
        <w:separator/>
      </w:r>
    </w:p>
  </w:endnote>
  <w:endnote w:type="continuationSeparator" w:id="0">
    <w:p w14:paraId="2D22D9AF" w14:textId="77777777" w:rsidR="00362974" w:rsidRDefault="0036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eXGyrePagella">
    <w:altName w:val="Calibri"/>
    <w:panose1 w:val="020B0604020202020204"/>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1291130728"/>
      <w:docPartObj>
        <w:docPartGallery w:val="Page Numbers (Bottom of Page)"/>
        <w:docPartUnique/>
      </w:docPartObj>
    </w:sdtPr>
    <w:sdtContent>
      <w:p w14:paraId="3A759D82" w14:textId="1EB67A7B" w:rsidR="00690B9F" w:rsidRDefault="00690B9F" w:rsidP="00A350A4">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700AA599" w14:textId="77777777" w:rsidR="00690B9F" w:rsidRDefault="00690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706690664"/>
      <w:docPartObj>
        <w:docPartGallery w:val="Page Numbers (Bottom of Page)"/>
        <w:docPartUnique/>
      </w:docPartObj>
    </w:sdtPr>
    <w:sdtContent>
      <w:p w14:paraId="36CEB801" w14:textId="087A2ABD" w:rsidR="00690B9F" w:rsidRDefault="00690B9F" w:rsidP="00A350A4">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31</w:t>
        </w:r>
        <w:r>
          <w:rPr>
            <w:rStyle w:val="NomorHalaman"/>
          </w:rPr>
          <w:fldChar w:fldCharType="end"/>
        </w:r>
      </w:p>
    </w:sdtContent>
  </w:sdt>
  <w:p w14:paraId="79FECD4C" w14:textId="02F8D9A8" w:rsidR="00DF43CC" w:rsidRDefault="00DF43CC">
    <w:pPr>
      <w:pStyle w:val="TeksIsi"/>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8E16" w14:textId="77777777" w:rsidR="00362974" w:rsidRDefault="00362974">
      <w:r>
        <w:separator/>
      </w:r>
    </w:p>
  </w:footnote>
  <w:footnote w:type="continuationSeparator" w:id="0">
    <w:p w14:paraId="02F87B81" w14:textId="77777777" w:rsidR="00362974" w:rsidRDefault="00362974">
      <w:r>
        <w:continuationSeparator/>
      </w:r>
    </w:p>
  </w:footnote>
  <w:footnote w:id="1">
    <w:p w14:paraId="1E050528" w14:textId="4AAECB04" w:rsidR="00773DBE" w:rsidRPr="000F46A9" w:rsidRDefault="00773DBE" w:rsidP="00773DBE">
      <w:pPr>
        <w:pStyle w:val="TeksCatatanKaki"/>
        <w:ind w:firstLine="426"/>
        <w:rPr>
          <w:rFonts w:ascii="Times New Roman" w:hAnsi="Times New Roman" w:cs="Times New Roman"/>
          <w:lang w:val="en-US"/>
        </w:rPr>
      </w:pPr>
      <w:r w:rsidRPr="000F46A9">
        <w:rPr>
          <w:rStyle w:val="ReferensiCatatanKaki"/>
          <w:rFonts w:ascii="Times New Roman" w:hAnsi="Times New Roman" w:cs="Times New Roman"/>
        </w:rPr>
        <w:footnoteRef/>
      </w:r>
      <w:r w:rsidRPr="000F46A9">
        <w:rPr>
          <w:rFonts w:ascii="Times New Roman" w:hAnsi="Times New Roman" w:cs="Times New Roman"/>
        </w:rPr>
        <w:t xml:space="preserve"> </w:t>
      </w:r>
      <w:r w:rsidRPr="000F46A9">
        <w:rPr>
          <w:rFonts w:ascii="Times New Roman" w:hAnsi="Times New Roman" w:cs="Times New Roman"/>
        </w:rPr>
        <w:fldChar w:fldCharType="begin" w:fldLock="1"/>
      </w:r>
      <w:r>
        <w:rPr>
          <w:rFonts w:ascii="Times New Roman" w:hAnsi="Times New Roman" w:cs="Times New Roman"/>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population.","author":[{"dropping-particle":"","family":"Hasan","given":"M.Ali","non-dropping-particle":"","parse-names":false,"suffix":""}],"id":"ITEM-1","issued":{"date-parts":[["2021"]]},"page":"6","title":"upaya penggunaan media sosial dalam meningkatkan kesadaran masyarakat membayar zakat mal","type":"article-journal"},"uris":["http://www.mendeley.com/documents/?uuid=18ad1cf1-6981-410b-8b75-30844157861e","http://www.mendeley.com/documents/?uuid=3be629ff-e248-4e7e-9e16-75267d4d7801"]}],"mendeley":{"formattedCitation":"M.Ali Hasan, “Upaya Penggunaan Media Sosial Dalam Meningkatkan Kesadaran Masyarakat Membayar Zakat Mal,” 2021, 6.","plainTextFormattedCitation":"M.Ali Hasan, “Upaya Penggunaan Media Sosial Dalam Meningkatkan Kesadaran Masyarakat Membayar Zakat Mal,” 2021, 6.","previouslyFormattedCitation":"M.Ali Hasan, “Upaya Penggunaan Media Sosial Dalam Meningkatkan Kesadaran Masyarakat Membayar Zakat Mal,” 2021, 6."},"properties":{"noteIndex":1},"schema":"https://github.com/citation-style-language/schema/raw/master/csl-citation.json"}</w:instrText>
      </w:r>
      <w:r w:rsidRPr="000F46A9">
        <w:rPr>
          <w:rFonts w:ascii="Times New Roman" w:hAnsi="Times New Roman" w:cs="Times New Roman"/>
        </w:rPr>
        <w:fldChar w:fldCharType="separate"/>
      </w:r>
      <w:r w:rsidRPr="00735DF0">
        <w:rPr>
          <w:rFonts w:ascii="Times New Roman" w:hAnsi="Times New Roman" w:cs="Times New Roman"/>
          <w:noProof/>
        </w:rPr>
        <w:t>M. Ali Hasan, "Efforts to Use Social Media in Increasing Public Awareness of Paying Zakat Mal," 2021, 6.</w:t>
      </w:r>
      <w:r w:rsidRPr="000F46A9">
        <w:rPr>
          <w:rFonts w:ascii="Times New Roman" w:hAnsi="Times New Roman" w:cs="Times New Roman"/>
        </w:rPr>
        <w:fldChar w:fldCharType="end"/>
      </w:r>
    </w:p>
  </w:footnote>
  <w:footnote w:id="2">
    <w:p w14:paraId="41A39896" w14:textId="2EAF3F7B" w:rsidR="00773DBE" w:rsidRPr="00A53870" w:rsidRDefault="00773DBE" w:rsidP="00773DBE">
      <w:pPr>
        <w:pStyle w:val="NormalWeb"/>
        <w:spacing w:before="0" w:beforeAutospacing="0" w:after="0" w:afterAutospacing="0"/>
        <w:ind w:firstLine="426"/>
        <w:jc w:val="both"/>
        <w:rPr>
          <w:sz w:val="20"/>
          <w:szCs w:val="20"/>
        </w:rPr>
      </w:pPr>
      <w:r w:rsidRPr="00A53870">
        <w:rPr>
          <w:rStyle w:val="ReferensiCatatanKaki"/>
          <w:sz w:val="20"/>
          <w:szCs w:val="20"/>
        </w:rPr>
        <w:footnoteRef/>
      </w:r>
      <w:r w:rsidRPr="00A53870">
        <w:rPr>
          <w:sz w:val="20"/>
          <w:szCs w:val="20"/>
        </w:rPr>
        <w:t xml:space="preserve"> Hasanuddin, Abdul. </w:t>
      </w:r>
      <w:r w:rsidRPr="00A53870">
        <w:rPr>
          <w:i/>
          <w:iCs/>
          <w:sz w:val="20"/>
          <w:szCs w:val="20"/>
        </w:rPr>
        <w:t>Zakat Law in Indonesia: A Study of Law No. 38 of 1998 and Its Implementation</w:t>
      </w:r>
      <w:r w:rsidRPr="00A53870">
        <w:rPr>
          <w:sz w:val="20"/>
          <w:szCs w:val="20"/>
        </w:rPr>
        <w:t>. Jakarta: RajaGrafindo Persada, 2002.</w:t>
      </w:r>
    </w:p>
  </w:footnote>
  <w:footnote w:id="3">
    <w:p w14:paraId="3C219027" w14:textId="286CE96E" w:rsidR="00773DBE" w:rsidRPr="000F46A9" w:rsidRDefault="00773DBE" w:rsidP="00773DBE">
      <w:pPr>
        <w:pStyle w:val="TeksCatatanKaki"/>
        <w:ind w:firstLine="426"/>
        <w:rPr>
          <w:rFonts w:ascii="Times New Roman" w:hAnsi="Times New Roman" w:cs="Times New Roman"/>
          <w:lang w:val="en-US"/>
        </w:rPr>
      </w:pPr>
      <w:r w:rsidRPr="00A53870">
        <w:rPr>
          <w:rStyle w:val="ReferensiCatatanKaki"/>
          <w:rFonts w:ascii="Times New Roman" w:hAnsi="Times New Roman" w:cs="Times New Roman"/>
        </w:rPr>
        <w:footnoteRef/>
      </w:r>
      <w:r w:rsidRPr="00A53870">
        <w:rPr>
          <w:rFonts w:ascii="Times New Roman" w:hAnsi="Times New Roman" w:cs="Times New Roman"/>
        </w:rPr>
        <w:t xml:space="preserve"> </w:t>
      </w:r>
      <w:r w:rsidRPr="00A53870">
        <w:rPr>
          <w:rFonts w:ascii="Times New Roman" w:hAnsi="Times New Roman" w:cs="Times New Roman"/>
        </w:rPr>
        <w:fldChar w:fldCharType="begin" w:fldLock="1"/>
      </w:r>
      <w:r w:rsidRPr="00A53870">
        <w:rPr>
          <w:rFonts w:ascii="Times New Roman" w:hAnsi="Times New Roman" w:cs="Times New Roman"/>
        </w:rPr>
        <w:instrText>ADDIN CSL_CITATION {"citationItems":[{"id":"ITEM-1","itemData":{"author":[{"dropping-particle":"","family":"Mas'udi","given":"Masdar Farid","non-dropping-particle":"","parse-names":false,"suffix":""}],"container-title":"Jurnal Ekonomi Islam","id":"ITEM-1","issue":"2","issued":{"date-parts":[["2021"]]},"page":"123-135","title":"Integrasi Zakat dan Pajak dalam Mewujudkan Kesejahteraan Masyarakat","type":"article-journal","volume":"5"},"uris":["http://www.mendeley.com/documents/?uuid=cf757eed-217c-4102-a5b8-6c8cb0f42e56","http://www.mendeley.com/documents/?uuid=99906c0b-35e5-4e9d-a7a4-8d5222cf90bd"]}],"mendeley":{"formattedCitation":"Masdar Farid Mas’udi, “Integrasi Zakat Dan Pajak Dalam Mewujudkan Kesejahteraan Masyarakat,” &lt;i&gt;Jurnal Ekonomi Islam&lt;/i&gt; 5, no. 2 (2021): 123–35.","plainTextFormattedCitation":"Masdar Farid Mas’udi, “Integrasi Zakat Dan Pajak Dalam Mewujudkan Kesejahteraan Masyarakat,” Jurnal Ekonomi Islam 5, no. 2 (2021): 123–35.","previouslyFormattedCitation":"Masdar Farid Mas’udi, “Integrasi Zakat Dan Pajak Dalam Mewujudkan Kesejahteraan Masyarakat,” &lt;i&gt;Jurnal Ekonomi Islam&lt;/i&gt; 5, no. 2 (2021): 123–35."},"properties":{"noteIndex":3},"schema":"https://github.com/citation-style-language/schema/raw/master/csl-citation.json"}</w:instrText>
      </w:r>
      <w:r w:rsidRPr="00A53870">
        <w:rPr>
          <w:rFonts w:ascii="Times New Roman" w:hAnsi="Times New Roman" w:cs="Times New Roman"/>
        </w:rPr>
        <w:fldChar w:fldCharType="separate"/>
      </w:r>
      <w:r w:rsidRPr="00A53870">
        <w:rPr>
          <w:rFonts w:ascii="Times New Roman" w:hAnsi="Times New Roman" w:cs="Times New Roman"/>
          <w:noProof/>
        </w:rPr>
        <w:t xml:space="preserve">Masdar Farid Mas'udi, "Integration of Zakat and Taxes in Realizing Community Welfare," </w:t>
      </w:r>
      <w:r w:rsidRPr="00A53870">
        <w:rPr>
          <w:rFonts w:ascii="Times New Roman" w:hAnsi="Times New Roman" w:cs="Times New Roman"/>
          <w:i/>
          <w:noProof/>
        </w:rPr>
        <w:t>Journal of Islamic Economics</w:t>
      </w:r>
      <w:r w:rsidRPr="00A53870">
        <w:rPr>
          <w:rFonts w:ascii="Times New Roman" w:hAnsi="Times New Roman" w:cs="Times New Roman"/>
          <w:noProof/>
        </w:rPr>
        <w:t xml:space="preserve"> 5, no. 2 (2021): 123–35.</w:t>
      </w:r>
      <w:r w:rsidRPr="00A53870">
        <w:rPr>
          <w:rFonts w:ascii="Times New Roman" w:hAnsi="Times New Roman" w:cs="Times New Roman"/>
        </w:rPr>
        <w:fldChar w:fldCharType="end"/>
      </w:r>
    </w:p>
  </w:footnote>
  <w:footnote w:id="4">
    <w:p w14:paraId="1E1B47B8" w14:textId="77777777" w:rsidR="00773DBE" w:rsidRPr="007F0EB3" w:rsidRDefault="00773DBE" w:rsidP="00773DBE">
      <w:pPr>
        <w:pStyle w:val="TeksCatatanKaki"/>
        <w:ind w:firstLine="436"/>
        <w:rPr>
          <w:rFonts w:ascii="Times New Roman" w:hAnsi="Times New Roman" w:cs="Times New Roman"/>
          <w:lang w:val="en-US"/>
        </w:rPr>
      </w:pPr>
      <w:r w:rsidRPr="007F0EB3">
        <w:rPr>
          <w:rStyle w:val="ReferensiCatatanKaki"/>
          <w:rFonts w:ascii="Times New Roman" w:hAnsi="Times New Roman" w:cs="Times New Roman"/>
        </w:rPr>
        <w:footnoteRef/>
      </w:r>
      <w:r w:rsidRPr="007F0EB3">
        <w:rPr>
          <w:rFonts w:ascii="Times New Roman" w:hAnsi="Times New Roman" w:cs="Times New Roman"/>
        </w:rPr>
        <w:t xml:space="preserve"> </w:t>
      </w:r>
      <w:r w:rsidRPr="007F0EB3">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{"citationItems":[{"id":"ITEM-1","itemData":{"author":[{"dropping-particle":"","family":"Abdul Hamid","given":"Damirah","non-dropping-particle":"","parse-names":false,"suffix":""}],"container-title":"Internasional Jurnal","id":"ITEM-1","issue":"10","issued":{"date-parts":[["2023"]]},"title":"The Effectiveness of Zakat and Islamic Social Finance Management in Enhancing the Economic Well-being of the Prepare City Community","type":"article-journal","volume":"9"},"uris":["http://www.mendeley.com/documents/?uuid=4216eeda-51ca-477e-bbe1-9bee63ca139c"]}],"mendeley":{"formattedCitation":"Damirah Abdul Hamid, “The Effectiveness of Zakat and Islamic Social Finance Management in Enhancing the Economic Well-Being of the Prepare City Community,” &lt;i&gt;Internasional Jurnal&lt;/i&gt; 9, no. 10 (2023).","plainTextFormattedCitation":"Damirah Abdul Hamid, “The Effectiveness of Zakat and Islamic Social Finance Management in Enhancing the Economic Well-Being of the Prepare City Community,” Internasional Jurnal 9, no. 10 (2023).","previouslyFormattedCitation":"Damirah Abdul Hamid, “The Effectiveness of Zakat and Islamic Social Finance Management in Enhancing the Economic Well-Being of the Prepare City Community,” &lt;i&gt;Internasional Jurnal&lt;/i&gt; 9, no. 10 (2023)."},"properties":{"noteIndex":4},"schema":"https://github.com/citation-style-language/schema/raw/master/csl-citation.json"}</w:instrText>
      </w:r>
      <w:r w:rsidRPr="007F0EB3">
        <w:rPr>
          <w:rFonts w:ascii="Times New Roman" w:hAnsi="Times New Roman" w:cs="Times New Roman"/>
        </w:rPr>
        <w:fldChar w:fldCharType="separate"/>
      </w:r>
      <w:r w:rsidRPr="007F0EB3">
        <w:rPr>
          <w:rFonts w:ascii="Times New Roman" w:hAnsi="Times New Roman" w:cs="Times New Roman"/>
          <w:noProof/>
        </w:rPr>
        <w:t xml:space="preserve">Damirah Abdul Hamid, "The Effectiveness of Zakat and Islamic Social Finance Management in Enhancing the Economic Well-Being of the Prepare City Community," </w:t>
      </w:r>
      <w:r w:rsidRPr="007F0EB3">
        <w:rPr>
          <w:rFonts w:ascii="Times New Roman" w:hAnsi="Times New Roman" w:cs="Times New Roman"/>
          <w:i/>
          <w:noProof/>
        </w:rPr>
        <w:t>International Journal</w:t>
      </w:r>
      <w:r w:rsidRPr="007F0EB3">
        <w:rPr>
          <w:rFonts w:ascii="Times New Roman" w:hAnsi="Times New Roman" w:cs="Times New Roman"/>
          <w:noProof/>
        </w:rPr>
        <w:t xml:space="preserve"> 9, no. 10 (2023).</w:t>
      </w:r>
      <w:r w:rsidRPr="007F0EB3">
        <w:rPr>
          <w:rFonts w:ascii="Times New Roman" w:hAnsi="Times New Roman" w:cs="Times New Roman"/>
        </w:rPr>
        <w:fldChar w:fldCharType="end"/>
      </w:r>
    </w:p>
  </w:footnote>
  <w:footnote w:id="5">
    <w:p w14:paraId="179B1F69" w14:textId="77777777" w:rsidR="00773DBE" w:rsidRPr="004024FC" w:rsidRDefault="00773DBE" w:rsidP="00773DBE">
      <w:pPr>
        <w:pStyle w:val="TeksCatatanKaki"/>
        <w:ind w:firstLine="436"/>
        <w:rPr>
          <w:rFonts w:ascii="Times New Roman" w:hAnsi="Times New Roman" w:cs="Times New Roman"/>
          <w:lang w:val="en-US"/>
        </w:rPr>
      </w:pPr>
      <w:r w:rsidRPr="004024FC">
        <w:rPr>
          <w:rStyle w:val="ReferensiCatatanKaki"/>
          <w:rFonts w:ascii="Times New Roman" w:hAnsi="Times New Roman" w:cs="Times New Roman"/>
        </w:rPr>
        <w:footnoteRef/>
      </w:r>
      <w:r w:rsidRPr="004024FC">
        <w:rPr>
          <w:rFonts w:ascii="Times New Roman" w:hAnsi="Times New Roman" w:cs="Times New Roman"/>
        </w:rPr>
        <w:t xml:space="preserve"> </w:t>
      </w:r>
      <w:r w:rsidRPr="004024FC">
        <w:rPr>
          <w:rFonts w:ascii="Times New Roman" w:hAnsi="Times New Roman" w:cs="Times New Roman"/>
        </w:rPr>
        <w:fldChar w:fldCharType="begin" w:fldLock="1"/>
      </w:r>
      <w:r w:rsidRPr="004024FC">
        <w:rPr>
          <w:rFonts w:ascii="Times New Roman" w:hAnsi="Times New Roman" w:cs="Times New Roman"/>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Kata","author":[{"dropping-particle":"","family":"Rifdaningsi","given":"","non-dropping-particle":"","parse-names":false,"suffix":""},{"dropping-particle":"","family":"Mukhtar","given":"","non-dropping-particle":"","parse-names":false,"suffix":""}],"container-title":"Journal of Islamic Studies and Society","id":"ITEM-1","issue":"1","issued":{"date-parts":[["2022"]]},"page":"34","title":"ANALISIS MANAJEMEN STRATEGI PEMANFAATAN MEDIA SOSIAL INSTAGRAM SEBAGAI MEDIA INFORMASI ZAKAT, INFAQ, DAN SEDEKAH (Studi Pada Followers Akun Instagram @lazismu_sragen)","type":"article-journal","volume":"1"},"uris":["http://www.mendeley.com/documents/?uuid=72d8739a-eba3-4828-b370-e4bdb54ec3ea"]}],"mendeley":{"formattedCitation":"Rifdaningsi and Mukhtar, “ANALISIS MANAJEMEN STRATEGI PEMANFAATAN MEDIA SOSIAL INSTAGRAM SEBAGAI MEDIA INFORMASI ZAKAT, INFAQ, DAN SEDEKAH (Studi Pada Followers Akun Instagram @lazismu_sragen),” &lt;i&gt;Journal of Islamic Studies and Society&lt;/i&gt; 1, no. 1 (2022): 34.","plainTextFormattedCitation":"Rifdaningsi and Mukhtar, “ANALISIS MANAJEMEN STRATEGI PEMANFAATAN MEDIA SOSIAL INSTAGRAM SEBAGAI MEDIA INFORMASI ZAKAT, INFAQ, DAN SEDEKAH (Studi Pada Followers Akun Instagram @lazismu_sragen),” Journal of Islamic Studies and Society 1, no. 1 (2022): 34.","previouslyFormattedCitation":"Rifdaningsi and Mukhtar, “ANALISIS MANAJEMEN STRATEGI PEMANFAATAN MEDIA SOSIAL INSTAGRAM SEBAGAI MEDIA INFORMASI ZAKAT, INFAQ, DAN SEDEKAH (Studi Pada Followers Akun Instagram @lazismu_sragen),” &lt;i&gt;Journal of Islamic Studies and Society&lt;/i&gt; 1, no. 1 (2022): 34."},"properties":{"noteIndex":5},"schema":"https://github.com/citation-style-language/schema/raw/master/csl-citation.json"}</w:instrText>
      </w:r>
      <w:r w:rsidRPr="004024FC">
        <w:rPr>
          <w:rFonts w:ascii="Times New Roman" w:hAnsi="Times New Roman" w:cs="Times New Roman"/>
        </w:rPr>
        <w:fldChar w:fldCharType="separate"/>
      </w:r>
      <w:r w:rsidRPr="004024FC">
        <w:rPr>
          <w:rFonts w:ascii="Times New Roman" w:hAnsi="Times New Roman" w:cs="Times New Roman"/>
          <w:noProof/>
        </w:rPr>
        <w:t xml:space="preserve">Rifdaningsi And Mukhtar, "Analysis of Management Strategy for the Use of Instagram Social Media as a Zakat, Infaq, and Alms Information Media (Study on Instagram Account Followers @lazismu_sragen)," </w:t>
      </w:r>
      <w:r w:rsidRPr="004024FC">
        <w:rPr>
          <w:rFonts w:ascii="Times New Roman" w:hAnsi="Times New Roman" w:cs="Times New Roman"/>
          <w:i/>
          <w:noProof/>
        </w:rPr>
        <w:t>Journal of Islamic Studies and Society</w:t>
      </w:r>
      <w:r w:rsidRPr="004024FC">
        <w:rPr>
          <w:rFonts w:ascii="Times New Roman" w:hAnsi="Times New Roman" w:cs="Times New Roman"/>
          <w:noProof/>
        </w:rPr>
        <w:t xml:space="preserve"> 1, no. 1 (2022): 34.</w:t>
      </w:r>
      <w:r w:rsidRPr="004024FC">
        <w:rPr>
          <w:rFonts w:ascii="Times New Roman" w:hAnsi="Times New Roman" w:cs="Times New Roman"/>
        </w:rPr>
        <w:fldChar w:fldCharType="end"/>
      </w:r>
    </w:p>
  </w:footnote>
  <w:footnote w:id="6">
    <w:p w14:paraId="3510B026" w14:textId="77777777" w:rsidR="00773DBE" w:rsidRPr="004024FC" w:rsidRDefault="00773DBE" w:rsidP="00773DBE">
      <w:pPr>
        <w:pStyle w:val="TeksCatatanKaki"/>
        <w:ind w:firstLine="436"/>
        <w:rPr>
          <w:rFonts w:ascii="Times New Roman" w:hAnsi="Times New Roman" w:cs="Times New Roman"/>
          <w:lang w:val="en-US"/>
        </w:rPr>
      </w:pPr>
      <w:r w:rsidRPr="004024FC">
        <w:rPr>
          <w:rStyle w:val="ReferensiCatatanKaki"/>
          <w:rFonts w:ascii="Times New Roman" w:hAnsi="Times New Roman" w:cs="Times New Roman"/>
        </w:rPr>
        <w:footnoteRef/>
      </w:r>
      <w:r w:rsidRPr="004024FC">
        <w:rPr>
          <w:rFonts w:ascii="Times New Roman" w:hAnsi="Times New Roman" w:cs="Times New Roman"/>
        </w:rPr>
        <w:t xml:space="preserve"> </w:t>
      </w:r>
      <w:r w:rsidRPr="004024FC">
        <w:rPr>
          <w:rFonts w:ascii="Times New Roman" w:hAnsi="Times New Roman" w:cs="Times New Roman"/>
        </w:rPr>
        <w:fldChar w:fldCharType="begin" w:fldLock="1"/>
      </w:r>
      <w:r w:rsidRPr="004024FC">
        <w:rPr>
          <w:rFonts w:ascii="Times New Roman" w:hAnsi="Times New Roman" w:cs="Times New Roman"/>
        </w:rPr>
        <w:instrText>ADDIN CSL_CITATION {"citationItems":[{"id":"ITEM-1","itemData":{"author":[{"dropping-particle":"","family":"Muhaemin Nabir. Iwan Wahyuddin","given":"Sahrani","non-dropping-particle":"","parse-names":false,"suffix":""}],"container-title":"JurnalLembagaKeuangan","id":"ITEM-1","issue":"2","issued":{"date-parts":[["2020"]]},"page":"11-20","title":"Peran Akuntansi Zakat Pada Kantor Pusat Yayasan Indonesia Bandung","type":"article-journal","volume":"2"},"uris":["http://www.mendeley.com/documents/?uuid=d5cb5824-d959-4d38-9b47-cba1ab46d2ca"]}],"mendeley":{"formattedCitation":"Sahrani Muhaemin Nabir. Iwan Wahyuddin, “Peran Akuntansi Zakat Pada Kantor Pusat Yayasan Indonesia Bandung,” &lt;i&gt;JurnalLembagaKeuangan&lt;/i&gt; 2, no. 2 (2020): 11–20.","plainTextFormattedCitation":"Sahrani Muhaemin Nabir. Iwan Wahyuddin, “Peran Akuntansi Zakat Pada Kantor Pusat Yayasan Indonesia Bandung,” JurnalLembagaKeuangan 2, no. 2 (2020): 11–20."},"properties":{"noteIndex":6},"schema":"https://github.com/citation-style-language/schema/raw/master/csl-citation.json"}</w:instrText>
      </w:r>
      <w:r w:rsidRPr="004024FC">
        <w:rPr>
          <w:rFonts w:ascii="Times New Roman" w:hAnsi="Times New Roman" w:cs="Times New Roman"/>
        </w:rPr>
        <w:fldChar w:fldCharType="separate"/>
      </w:r>
      <w:r w:rsidRPr="004024FC">
        <w:rPr>
          <w:rFonts w:ascii="Times New Roman" w:hAnsi="Times New Roman" w:cs="Times New Roman"/>
          <w:noProof/>
        </w:rPr>
        <w:t xml:space="preserve">Sahrani Muhaemin Nabir. Iwan Wahyuddin, "The Role of Zakat Accounting at the Head Office of the Indonesian Foundation in Bandung," </w:t>
      </w:r>
      <w:r w:rsidRPr="004024FC">
        <w:rPr>
          <w:rFonts w:ascii="Times New Roman" w:hAnsi="Times New Roman" w:cs="Times New Roman"/>
          <w:i/>
          <w:noProof/>
        </w:rPr>
        <w:t>JournalFinancial Institutions</w:t>
      </w:r>
      <w:r w:rsidRPr="004024FC">
        <w:rPr>
          <w:rFonts w:ascii="Times New Roman" w:hAnsi="Times New Roman" w:cs="Times New Roman"/>
          <w:noProof/>
        </w:rPr>
        <w:t xml:space="preserve"> 2, no. 2 (2020): 11–20.</w:t>
      </w:r>
      <w:r w:rsidRPr="004024FC">
        <w:rPr>
          <w:rFonts w:ascii="Times New Roman" w:hAnsi="Times New Roman" w:cs="Times New Roman"/>
        </w:rPr>
        <w:fldChar w:fldCharType="end"/>
      </w:r>
    </w:p>
  </w:footnote>
  <w:footnote w:id="7">
    <w:p w14:paraId="5C4273B3" w14:textId="77777777" w:rsidR="00773DBE" w:rsidRPr="00F136B4" w:rsidRDefault="00773DBE" w:rsidP="00773DBE">
      <w:pPr>
        <w:pStyle w:val="TeksCatatanKaki"/>
        <w:ind w:firstLine="436"/>
        <w:rPr>
          <w:rFonts w:ascii="Times New Roman" w:hAnsi="Times New Roman" w:cs="Times New Roman"/>
          <w:lang w:val="en-US"/>
        </w:rPr>
      </w:pPr>
      <w:r w:rsidRPr="004024FC">
        <w:rPr>
          <w:rStyle w:val="ReferensiCatatanKaki"/>
          <w:rFonts w:ascii="Times New Roman" w:hAnsi="Times New Roman" w:cs="Times New Roman"/>
        </w:rPr>
        <w:footnoteRef/>
      </w:r>
      <w:r w:rsidRPr="004024FC">
        <w:rPr>
          <w:rFonts w:ascii="Times New Roman" w:hAnsi="Times New Roman" w:cs="Times New Roman"/>
        </w:rPr>
        <w:t xml:space="preserve"> </w:t>
      </w:r>
      <w:r w:rsidRPr="004024FC">
        <w:rPr>
          <w:rFonts w:ascii="Times New Roman" w:hAnsi="Times New Roman" w:cs="Times New Roman"/>
        </w:rPr>
        <w:fldChar w:fldCharType="begin" w:fldLock="1"/>
      </w:r>
      <w:r w:rsidRPr="004024FC">
        <w:rPr>
          <w:rFonts w:ascii="Times New Roman" w:hAnsi="Times New Roman" w:cs="Times New Roman"/>
        </w:rPr>
        <w:instrText>ADDIN CSL_CITATION {"citationItems":[{"id":"ITEM-1","itemData":{"DOI":"10.35905/banco.v1i2.1336","ISSN":"2684-9534","abstract":"One of the economic activities that is highly recommended by Islam is zakat. Al-Qur'an and hadith explain a lot about zakat, where zakat is very important and it is recommended to clean up wealth. In addition, the wealth spent on zakat will be a blessing, growth, increase and develop. The concept of fairness in collecting zakat includes several things, namely using the principle of justice in distribution. the assets issued fulfill the terms and conditions and then the zakat is given to groups which are entitled to receive.\r This study aims to determine how the concept of justice in agricultural zakat and professional zakat, where this research uses a library approach and uses data collection methods and data processing validly.\r Justice in agricultural zakat and professional zakat is justice based on two principles of justice (commutative justice and distributive justice). Agricultural Zakat is zakat of agricultural products such as cloves, cocoa, coffee, vegetables and can be stored for a long time removed from the harvest and has reached nishab which is 5% if the crop is irrigated with irrigation equipment and if the crop is irrigated with rainfed then the zakat is 10 % and does not have to pay zakat if it does not reach nishab. While professional zakat is zakat resulting from the thoughts, skills and expertise of a person obtained through higher education levels such as (advocates, lawyers, doctors, engineers, etc.) and has reached 2.5% of nishab, the proportion of which is equal to gold zakat and has also been equal reach haul. If the income does not reach nishab, it is not obligatory for it to pay zakat","author":[{"dropping-particle":"","family":"Wahyuni","given":"","non-dropping-particle":"","parse-names":false,"suffix":""},{"dropping-particle":"","family":"Masse","given":"Rahman Ambo","non-dropping-particle":"","parse-names":false,"suffix":""},{"dropping-particle":"","family":"Rukiah","given":"","non-dropping-particle":"","parse-names":false,"suffix":""}],"container-title":"BANCO: Jurnal Manajemen dan Perbankan Syariah","id":"ITEM-1","issue":"2","issued":{"date-parts":[["2020"]]},"page":"89-101","title":"Konsep Keadilan Dalam Zakat Pertanian Dan Zakat Profesi","type":"article-journal","volume":"1"},"uris":["http://www.mendeley.com/documents/?uuid=7ac0c2e1-aa27-439d-995d-8922fc7ef4ba"]}],"mendeley":{"formattedCitation":"Wahyuni, Rahman Ambo Masse, and Rukiah, “Konsep Keadilan Dalam Zakat Pertanian Dan Zakat Profesi,” &lt;i&gt;BANCO: Jurnal Manajemen Dan Perbankan Syariah&lt;/i&gt; 1, no. 2 (2020): 89–101, https://doi.org/10.35905/banco.v1i2.1336.","plainTextFormattedCitation":"Wahyuni, Rahman Ambo Masse, and Rukiah, “Konsep Keadilan Dalam Zakat Pertanian Dan Zakat Profesi,” BANCO: Jurnal Manajemen Dan Perbankan Syariah 1, no. 2 (2020): 89–101, https://doi.org/10.35905/banco.v1i2.1336.","previouslyFormattedCitation":"Wahyuni, Rahman Ambo Masse, and Rukiah, “Konsep Keadilan Dalam Zakat Pertanian Dan Zakat Profesi,” &lt;i&gt;BANCO: Jurnal Manajemen Dan Perbankan Syariah&lt;/i&gt; 1, no. 2 (2020): 89–101, https://doi.org/10.35905/banco.v1i2.1336."},"properties":{"noteIndex":7},"schema":"https://github.com/citation-style-language/schema/raw/master/csl-citation.json"}</w:instrText>
      </w:r>
      <w:r w:rsidRPr="004024FC">
        <w:rPr>
          <w:rFonts w:ascii="Times New Roman" w:hAnsi="Times New Roman" w:cs="Times New Roman"/>
        </w:rPr>
        <w:fldChar w:fldCharType="separate"/>
      </w:r>
      <w:r w:rsidRPr="004024FC">
        <w:rPr>
          <w:rFonts w:ascii="Times New Roman" w:hAnsi="Times New Roman" w:cs="Times New Roman"/>
          <w:noProof/>
        </w:rPr>
        <w:t xml:space="preserve">Wahyuni, Rahman Ambo Masse, and Rukiah, "The Concept of Justice in Agricultural Zakat and Professional Zakat," </w:t>
      </w:r>
      <w:r w:rsidRPr="004024FC">
        <w:rPr>
          <w:rFonts w:ascii="Times New Roman" w:hAnsi="Times New Roman" w:cs="Times New Roman"/>
          <w:i/>
          <w:noProof/>
        </w:rPr>
        <w:t>BANCO: Journal of Sharia Management and Banking</w:t>
      </w:r>
      <w:r w:rsidRPr="004024FC">
        <w:rPr>
          <w:rFonts w:ascii="Times New Roman" w:hAnsi="Times New Roman" w:cs="Times New Roman"/>
          <w:noProof/>
        </w:rPr>
        <w:t xml:space="preserve"> 1, no. 2 (2020): 89–101, https://doi.org/10.35905/banco.v1i2.1336.</w:t>
      </w:r>
      <w:r w:rsidRPr="004024FC">
        <w:rPr>
          <w:rFonts w:ascii="Times New Roman" w:hAnsi="Times New Roman" w:cs="Times New Roman"/>
        </w:rPr>
        <w:fldChar w:fldCharType="end"/>
      </w:r>
    </w:p>
  </w:footnote>
  <w:footnote w:id="8">
    <w:p w14:paraId="7C5D8852" w14:textId="22E23585" w:rsidR="00773DBE" w:rsidRPr="00A53870" w:rsidRDefault="00773DBE" w:rsidP="00773DBE">
      <w:pPr>
        <w:pStyle w:val="TeksCatatanKaki"/>
        <w:ind w:firstLine="426"/>
        <w:rPr>
          <w:rFonts w:ascii="Times New Roman" w:hAnsi="Times New Roman" w:cs="Times New Roman"/>
          <w:lang w:val="en-US"/>
        </w:rPr>
      </w:pPr>
      <w:r w:rsidRPr="00A53870">
        <w:rPr>
          <w:rStyle w:val="ReferensiCatatanKaki"/>
          <w:rFonts w:ascii="Times New Roman" w:hAnsi="Times New Roman" w:cs="Times New Roman"/>
        </w:rPr>
        <w:footnoteRef/>
      </w:r>
      <w:r w:rsidRPr="00A53870">
        <w:rPr>
          <w:rFonts w:ascii="Times New Roman" w:hAnsi="Times New Roman" w:cs="Times New Roman"/>
        </w:rPr>
        <w:t xml:space="preserve"> </w:t>
      </w:r>
      <w:r w:rsidRPr="00A53870">
        <w:rPr>
          <w:rFonts w:ascii="Times New Roman" w:hAnsi="Times New Roman" w:cs="Times New Roman"/>
        </w:rPr>
        <w:fldChar w:fldCharType="begin" w:fldLock="1"/>
      </w:r>
      <w:r w:rsidRPr="00A53870">
        <w:rPr>
          <w:rFonts w:ascii="Times New Roman" w:hAnsi="Times New Roman" w:cs="Times New Roman"/>
        </w:rPr>
        <w:instrText>ADDIN CSL_CITATION {"citationItems":[{"id":"ITEM-1","itemData":{"ISBN":"9788527729833","author":[{"dropping-particle":"","family":"MASYITAH RIVANI","given":"","non-dropping-particle":"","parse-names":false,"suffix":""}],"id":"ITEM-1","issued":{"date-parts":[["2022"]]},"page":"40","title":"kampanye zakat melalui media sosial","type":"article-journal"},"uris":["http://www.mendeley.com/documents/?uuid=ed70827f-1834-4929-b067-9f6afe1c7181","http://www.mendeley.com/documents/?uuid=9329c288-66d4-413e-a9a9-fff9c29638bc"]}],"mendeley":{"formattedCitation":"MASYITAH RIVANI, “Kampanye Zakat Melalui Media Sosial,” 2022, 40.","manualFormatting":"Masyitah Rivani, “Kampanye Zakat Melalui Media Sosial,” 2022, 40.","plainTextFormattedCitation":"MASYITAH RIVANI, “Kampanye Zakat Melalui Media Sosial,” 2022, 40.","previouslyFormattedCitation":"MASYITAH RIVANI, “Kampanye Zakat Melalui Media Sosial,” 2022, 40."},"properties":{"noteIndex":8},"schema":"https://github.com/citation-style-language/schema/raw/master/csl-citation.json"}</w:instrText>
      </w:r>
      <w:r w:rsidRPr="00A53870">
        <w:rPr>
          <w:rFonts w:ascii="Times New Roman" w:hAnsi="Times New Roman" w:cs="Times New Roman"/>
        </w:rPr>
        <w:fldChar w:fldCharType="separate"/>
      </w:r>
      <w:r w:rsidRPr="00A53870">
        <w:rPr>
          <w:rFonts w:ascii="Times New Roman" w:hAnsi="Times New Roman" w:cs="Times New Roman"/>
          <w:noProof/>
        </w:rPr>
        <w:t>Masyitah Rivani, "Zakat Campaign Through Social Media," 2022, 40.</w:t>
      </w:r>
      <w:r w:rsidRPr="00A53870">
        <w:rPr>
          <w:rFonts w:ascii="Times New Roman" w:hAnsi="Times New Roman" w:cs="Times New Roman"/>
        </w:rPr>
        <w:fldChar w:fldCharType="end"/>
      </w:r>
    </w:p>
  </w:footnote>
  <w:footnote w:id="9">
    <w:p w14:paraId="2B439A04" w14:textId="1706FCC2" w:rsidR="00773DBE" w:rsidRDefault="00773DBE" w:rsidP="00773DBE">
      <w:pPr>
        <w:pStyle w:val="TeksCatatanKaki"/>
        <w:ind w:firstLine="426"/>
        <w:rPr>
          <w:rFonts w:ascii="Times New Roman" w:hAnsi="Times New Roman" w:cs="Times New Roman"/>
          <w:noProof/>
        </w:rPr>
      </w:pPr>
      <w:r w:rsidRPr="00A53870">
        <w:rPr>
          <w:rStyle w:val="ReferensiCatatanKaki"/>
          <w:rFonts w:ascii="Times New Roman" w:hAnsi="Times New Roman" w:cs="Times New Roman"/>
        </w:rPr>
        <w:footnoteRef/>
      </w:r>
      <w:r w:rsidRPr="00A53870">
        <w:rPr>
          <w:rFonts w:ascii="Times New Roman" w:hAnsi="Times New Roman" w:cs="Times New Roman"/>
        </w:rPr>
        <w:fldChar w:fldCharType="begin" w:fldLock="1"/>
      </w:r>
      <w:r w:rsidRPr="00A53870">
        <w:rPr>
          <w:rFonts w:ascii="Times New Roman" w:hAnsi="Times New Roman" w:cs="Times New Roman"/>
        </w:rPr>
        <w:instrText>ADDIN CSL_CITATION {"citationItems":[{"id":"ITEM-1","itemData":{"ISBN":"6231012166","author":[{"dropping-particle":"","family":"Nurhamida, Mahsyar Idris","given":"Syahriyah Semaun","non-dropping-particle":"","parse-names":false,"suffix":""}],"container-title":"Religion Education Social Laa Roiba Journal","id":"ITEM-1","issue":"4","issued":{"date-parts":[["2024"]]},"publisher":"Azzia Karya Bersama","title":"Pengantar manajemen syariah","type":"article-journal","volume":"6"},"uris":["http://www.mendeley.com/documents/?uuid=91b1785c-2bc1-4f73-80b3-0f4471860d42"]}],"mendeley":{"formattedCitation":"Syahriyah Semaun Nurhamida, Mahsyar Idris, “Pengantar Manajemen Syariah,” &lt;i&gt;Religion Education Social Laa Roiba Journal&lt;/i&gt; 6, no. 4 (2024).","plainTextFormattedCitation":"Syahriyah Semaun Nurhamida, Mahsyar Idris, “Pengantar Manajemen Syariah,” Religion Education Social Laa Roiba Journal 6, no. 4 (2024).","previouslyFormattedCitation":"Syahriyah Semaun Nurhamida, Mahsyar Idris, “Pengantar Manajemen Syariah,” &lt;i&gt;Religion Education Social Laa Roiba Journal&lt;/i&gt; 6, no. 4 (2024)."},"properties":{"noteIndex":9},"schema":"https://github.com/citation-style-language/schema/raw/master/csl-citation.json"}</w:instrText>
      </w:r>
      <w:r w:rsidRPr="00A53870">
        <w:rPr>
          <w:rFonts w:ascii="Times New Roman" w:hAnsi="Times New Roman" w:cs="Times New Roman"/>
        </w:rPr>
        <w:fldChar w:fldCharType="separate"/>
      </w:r>
      <w:r w:rsidRPr="00A53870">
        <w:rPr>
          <w:rFonts w:ascii="Times New Roman" w:hAnsi="Times New Roman" w:cs="Times New Roman"/>
          <w:noProof/>
        </w:rPr>
        <w:t>Syahriyah Semaun Nurhamida, Mahsyar Idris, "Introduction to Management</w:t>
      </w:r>
    </w:p>
    <w:p w14:paraId="5B785867" w14:textId="77777777" w:rsidR="00773DBE" w:rsidRPr="00A53870" w:rsidRDefault="00773DBE" w:rsidP="00773DBE">
      <w:pPr>
        <w:pStyle w:val="TeksCatatanKaki"/>
        <w:ind w:hanging="14"/>
        <w:rPr>
          <w:rFonts w:ascii="Times New Roman" w:hAnsi="Times New Roman" w:cs="Times New Roman"/>
          <w:noProof/>
        </w:rPr>
      </w:pPr>
      <w:r w:rsidRPr="00A53870">
        <w:rPr>
          <w:rFonts w:ascii="Times New Roman" w:hAnsi="Times New Roman" w:cs="Times New Roman"/>
          <w:noProof/>
        </w:rPr>
        <w:t>Sharia,"</w:t>
      </w:r>
      <w:r w:rsidRPr="00A53870">
        <w:rPr>
          <w:rFonts w:ascii="Times New Roman" w:hAnsi="Times New Roman" w:cs="Times New Roman"/>
          <w:i/>
          <w:noProof/>
        </w:rPr>
        <w:t>ReligionEducation Social Laa Roiba Journal</w:t>
      </w:r>
      <w:r w:rsidRPr="00A53870">
        <w:rPr>
          <w:rFonts w:ascii="Times New Roman" w:hAnsi="Times New Roman" w:cs="Times New Roman"/>
          <w:noProof/>
        </w:rPr>
        <w:t xml:space="preserve"> 6, no. 4 (2024).</w:t>
      </w:r>
      <w:r w:rsidRPr="00A53870">
        <w:rPr>
          <w:rFonts w:ascii="Times New Roman" w:hAnsi="Times New Roman" w:cs="Times New Roman"/>
        </w:rPr>
        <w:fldChar w:fldCharType="end"/>
      </w:r>
    </w:p>
  </w:footnote>
  <w:footnote w:id="10">
    <w:p w14:paraId="32E4562A" w14:textId="6D99AA02" w:rsidR="00773DBE" w:rsidRPr="00A53870" w:rsidRDefault="00773DBE" w:rsidP="00773DBE">
      <w:pPr>
        <w:pStyle w:val="TeksCatatanKaki"/>
        <w:ind w:firstLine="426"/>
        <w:rPr>
          <w:rFonts w:ascii="Times New Roman" w:hAnsi="Times New Roman" w:cs="Times New Roman"/>
          <w:noProof/>
        </w:rPr>
      </w:pPr>
      <w:r w:rsidRPr="00A53870">
        <w:rPr>
          <w:rStyle w:val="ReferensiCatatanKaki"/>
          <w:rFonts w:ascii="Times New Roman" w:hAnsi="Times New Roman" w:cs="Times New Roman"/>
        </w:rPr>
        <w:footnoteRef/>
      </w:r>
      <w:r w:rsidRPr="00A53870">
        <w:rPr>
          <w:rFonts w:ascii="Times New Roman" w:hAnsi="Times New Roman" w:cs="Times New Roman"/>
        </w:rPr>
        <w:t xml:space="preserve"> </w:t>
      </w:r>
      <w:r w:rsidRPr="00A53870">
        <w:rPr>
          <w:rFonts w:ascii="Times New Roman" w:hAnsi="Times New Roman" w:cs="Times New Roman"/>
        </w:rPr>
        <w:fldChar w:fldCharType="begin" w:fldLock="1"/>
      </w:r>
      <w:r w:rsidRPr="00A53870">
        <w:rPr>
          <w:rFonts w:ascii="Times New Roman" w:hAnsi="Times New Roman" w:cs="Times New Roman"/>
        </w:rPr>
        <w:instrText>ADDIN CSL_CITATION {"citationItems":[{"id":"ITEM-1","itemData":{"abstract":"… dan SDM Baznas Kabupaten Bantaeng, menjelaskan bahwa setiap tahun para muzakki yang ingin menyalurkan zakatnya di Baznas … Untuk perencanaan investasi dan penetapan sumber-sumber pembiayan sendiri belum ada karena kami belum … Pemanfaatan Dana Zakat …","author":[{"dropping-particle":"","family":"Yayat Sudrajat","given":"Andi Muh.Ilham Jaya","non-dropping-particle":"","parse-names":false,"suffix":""}],"id":"ITEM-1","issued":{"date-parts":[["2020"]]},"title":"Pemanfaatan Dana Zakat Oleh Badan Amil Zakat Nasional Dalam Pemberdayaan Masyarakat Miskin Di Kabupaten Bantaeng Provinsi Sulawesi Selatan","type":"article-journal"},"uris":["http://www.mendeley.com/documents/?uuid=2e682bf8-1876-42af-bd05-08dcd1e4fafd","http://www.mendeley.com/documents/?uuid=4a5c9407-4447-4683-8a75-a7047aaa16a7"]}],"mendeley":{"formattedCitation":"Andi Muh.Ilham Jaya Yayat Sudrajat, “Pemanfaatan Dana Zakat Oleh Badan Amil Zakat Nasional Dalam Pemberdayaan Masyarakat Miskin Di Kabupaten Bantaeng Provinsi Sulawesi Selatan,” 2020.","plainTextFormattedCitation":"Andi Muh.Ilham Jaya Yayat Sudrajat, “Pemanfaatan Dana Zakat Oleh Badan Amil Zakat Nasional Dalam Pemberdayaan Masyarakat Miskin Di Kabupaten Bantaeng Provinsi Sulawesi Selatan,” 2020.","previouslyFormattedCitation":"Andi Muh.Ilham Jaya Yayat Sudrajat, “Pemanfaatan Dana Zakat Oleh Badan Amil Zakat Nasional Dalam Pemberdayaan Masyarakat Miskin Di Kabupaten Bantaeng Provinsi Sulawesi Selatan,” 2020."},"properties":{"noteIndex":10},"schema":"https://github.com/citation-style-language/schema/raw/master/csl-citation.json"}</w:instrText>
      </w:r>
      <w:r w:rsidRPr="00A53870">
        <w:rPr>
          <w:rFonts w:ascii="Times New Roman" w:hAnsi="Times New Roman" w:cs="Times New Roman"/>
        </w:rPr>
        <w:fldChar w:fldCharType="separate"/>
      </w:r>
      <w:r w:rsidRPr="00A53870">
        <w:rPr>
          <w:rFonts w:ascii="Times New Roman" w:hAnsi="Times New Roman" w:cs="Times New Roman"/>
          <w:noProof/>
        </w:rPr>
        <w:t>Andi Muh.Ilham Jaya Yayat Sudrajat, "The Utilization of Zakat Funds by the Amil Zakat Agency</w:t>
      </w:r>
    </w:p>
    <w:p w14:paraId="7CCA4E90" w14:textId="77777777" w:rsidR="00773DBE" w:rsidRPr="00A53870" w:rsidRDefault="00773DBE" w:rsidP="00773DBE">
      <w:pPr>
        <w:pStyle w:val="TeksCatatanKaki"/>
        <w:rPr>
          <w:rFonts w:ascii="Times New Roman" w:hAnsi="Times New Roman" w:cs="Times New Roman"/>
          <w:noProof/>
        </w:rPr>
      </w:pPr>
      <w:r w:rsidRPr="00A53870">
        <w:rPr>
          <w:rFonts w:ascii="Times New Roman" w:hAnsi="Times New Roman" w:cs="Times New Roman"/>
          <w:noProof/>
        </w:rPr>
        <w:t>National Empowerment of the Poor in Bantaeng Regency, Sulawesi Province</w:t>
      </w:r>
    </w:p>
    <w:p w14:paraId="7834EB30" w14:textId="77777777" w:rsidR="00773DBE" w:rsidRPr="006E60BC" w:rsidRDefault="00773DBE" w:rsidP="00773DBE">
      <w:pPr>
        <w:pStyle w:val="TeksCatatanKaki"/>
        <w:rPr>
          <w:rFonts w:ascii="Times New Roman" w:hAnsi="Times New Roman" w:cs="Times New Roman"/>
        </w:rPr>
      </w:pPr>
      <w:r w:rsidRPr="00A53870">
        <w:rPr>
          <w:rFonts w:ascii="Times New Roman" w:hAnsi="Times New Roman" w:cs="Times New Roman"/>
          <w:noProof/>
        </w:rPr>
        <w:t>South," 2020.</w:t>
      </w:r>
      <w:r w:rsidRPr="00A53870">
        <w:rPr>
          <w:rFonts w:ascii="Times New Roman" w:hAnsi="Times New Roman" w:cs="Times New Roman"/>
        </w:rPr>
        <w:fldChar w:fldCharType="end"/>
      </w:r>
    </w:p>
  </w:footnote>
  <w:footnote w:id="11">
    <w:p w14:paraId="212F7A77" w14:textId="3C11649C" w:rsidR="00773DBE" w:rsidRDefault="00773DBE" w:rsidP="00773DBE">
      <w:pPr>
        <w:pStyle w:val="TeksCatatanKaki"/>
        <w:ind w:firstLine="567"/>
        <w:rPr>
          <w:rFonts w:ascii="Times New Roman" w:hAnsi="Times New Roman" w:cs="Times New Roman"/>
          <w:noProof/>
        </w:rPr>
      </w:pPr>
      <w:r w:rsidRPr="004024FC">
        <w:rPr>
          <w:rStyle w:val="ReferensiCatatanKaki"/>
          <w:rFonts w:ascii="Times New Roman" w:hAnsi="Times New Roman" w:cs="Times New Roman"/>
        </w:rPr>
        <w:footnoteRef/>
      </w:r>
      <w:r w:rsidRPr="004024FC">
        <w:rPr>
          <w:rFonts w:ascii="Times New Roman" w:hAnsi="Times New Roman" w:cs="Times New Roman"/>
        </w:rPr>
        <w:t xml:space="preserve"> </w:t>
      </w:r>
      <w:r w:rsidRPr="004024FC">
        <w:rPr>
          <w:rFonts w:ascii="Times New Roman" w:hAnsi="Times New Roman" w:cs="Times New Roman"/>
        </w:rPr>
        <w:fldChar w:fldCharType="begin" w:fldLock="1"/>
      </w:r>
      <w:r w:rsidRPr="004024FC">
        <w:rPr>
          <w:rFonts w:ascii="Times New Roman" w:hAnsi="Times New Roman" w:cs="Times New Roman"/>
        </w:rPr>
        <w:instrText>ADDIN CSL_CITATION {"citationItems":[{"id":"ITEM-1","itemData":{"abstract":"Penelitian ini berfokus kepada manajemen pengelolaan zakat (BAZNAS) dalam meningkatkan kesejahteraan masyarakat Kabupaten Enrekang, tujuan penelitian ini untuk mengetahui manajemen pengelolaan zakat Kabupaten Enrekang dalam meningkatkan kesejahteraan masyarakat kabupaten enrekang. Penelitian ini menggunakan pendekatan deskriptif kualitatif. Pengumpulan data menggunakan observasi, wawancara, dan dokumentasi. Teknik pengolahan analisis data yang digunakan adalah reduksi data, penyajian data, dan penarikan kesimpulan. Hasil penelitian ini menunjukkan manajemen pengelolaan zakat BAZNAS Kabupaten Enrekang meskipun zakat kabupaten Enrekang mengalami penurunan pada tahun 2018 dibandingkan pada tahun 2017 akan tetapi infaq BAZNAS Kabupaten Enrekang mengalami peningkatan pada tahun 2018 dibandingkan pata tahun 2017 bahwa pengelolaan zakat dalam hal pendayagunaan zakat oleh BAZNAS Enrekang telah berjalan dan telah dirasakan manfaatnya namun penelitian ini belum bisa mengukur keberhasilan meningkatkan kesejahteraan dan mengurangi kemisnikinan. Adapun faktor penghambatanya yaitu sosialisasi belum maksimal, belum maksimalnya peran UPZ, minimnya pengetahuan tentang amil, kurangnya kesadaran masyarakat dalam membayar zakat. Abstract","author":[{"dropping-particle":"","family":"Astuti","given":"","non-dropping-particle":"","parse-names":false,"suffix":""},{"dropping-particle":"","family":"Nurkidam","given":"","non-dropping-particle":"","parse-names":false,"suffix":""},{"dropping-particle":"","family":"Zulfah","given":"","non-dropping-particle":"","parse-names":false,"suffix":""}],"container-title":"Jurnal Kajian Manajemen Dakwah","id":"ITEM-1","issued":{"date-parts":[["2021"]]},"page":"1-10","title":"Zakat Management System ( Baznas ) in Improving the Welfare of the Community of Enrekang District","type":"article-journal"},"uris":["http://www.mendeley.com/documents/?uuid=00a2c22b-def8-434d-9f03-124594e8dbb2","http://www.mendeley.com/documents/?uuid=859ab6fa-2607-4614-8fdd-2a4ba488d128"]}],"mendeley":{"formattedCitation":"Astuti, Nurkidam, and Zulfah, “Zakat Management System ( Baznas ) in Improving the Welfare of the Community of Enrekang District,” &lt;i&gt;Jurnal Kajian Manajemen Dakwah&lt;/i&gt;, 2021, 1–10.","plainTextFormattedCitation":"Astuti, Nurkidam, and Zulfah, “Zakat Management System ( Baznas ) in Improving the Welfare of the Community of Enrekang District,” Jurnal Kajian Manajemen Dakwah, 2021, 1–10.","previouslyFormattedCitation":"Astuti, Nurkidam, and Zulfah, “Zakat Management System ( Baznas ) in Improving the Welfare of the Community of Enrekang District,” &lt;i&gt;Jurnal Kajian Manajemen Dakwah&lt;/i&gt;, 2021, 1–10."},"properties":{"noteIndex":11},"schema":"https://github.com/citation-style-language/schema/raw/master/csl-citation.json"}</w:instrText>
      </w:r>
      <w:r w:rsidRPr="004024FC">
        <w:rPr>
          <w:rFonts w:ascii="Times New Roman" w:hAnsi="Times New Roman" w:cs="Times New Roman"/>
        </w:rPr>
        <w:fldChar w:fldCharType="separate"/>
      </w:r>
      <w:r w:rsidRPr="004024FC">
        <w:rPr>
          <w:rFonts w:ascii="Times New Roman" w:hAnsi="Times New Roman" w:cs="Times New Roman"/>
          <w:noProof/>
        </w:rPr>
        <w:t>Astuti, Nurkidam, and Zulfah, "Zakat Management System ( Baznas ) in Improving the</w:t>
      </w:r>
    </w:p>
    <w:p w14:paraId="3579DB9B" w14:textId="77777777" w:rsidR="00773DBE" w:rsidRPr="004024FC" w:rsidRDefault="00773DBE" w:rsidP="00773DBE">
      <w:pPr>
        <w:pStyle w:val="TeksCatatanKaki"/>
        <w:rPr>
          <w:rFonts w:ascii="Times New Roman" w:hAnsi="Times New Roman" w:cs="Times New Roman"/>
          <w:lang w:val="en-US"/>
        </w:rPr>
      </w:pPr>
      <w:r w:rsidRPr="004024FC">
        <w:rPr>
          <w:rFonts w:ascii="Times New Roman" w:hAnsi="Times New Roman" w:cs="Times New Roman"/>
          <w:noProof/>
        </w:rPr>
        <w:t xml:space="preserve">Welfare of the Community of Enrekang District," </w:t>
      </w:r>
      <w:r w:rsidRPr="004024FC">
        <w:rPr>
          <w:rFonts w:ascii="Times New Roman" w:hAnsi="Times New Roman" w:cs="Times New Roman"/>
          <w:i/>
          <w:noProof/>
        </w:rPr>
        <w:t>Journal of Da'wah Management Studies</w:t>
      </w:r>
      <w:r w:rsidRPr="004024FC">
        <w:rPr>
          <w:rFonts w:ascii="Times New Roman" w:hAnsi="Times New Roman" w:cs="Times New Roman"/>
          <w:noProof/>
        </w:rPr>
        <w:t>, 2021, 1–10.</w:t>
      </w:r>
      <w:r w:rsidRPr="004024FC">
        <w:rPr>
          <w:rFonts w:ascii="Times New Roman" w:hAnsi="Times New Roman" w:cs="Times New Roman"/>
        </w:rPr>
        <w:fldChar w:fldCharType="end"/>
      </w:r>
    </w:p>
  </w:footnote>
  <w:footnote w:id="12">
    <w:p w14:paraId="445CD941" w14:textId="7580278D" w:rsidR="00773DBE" w:rsidRPr="003902DF" w:rsidRDefault="00773DBE" w:rsidP="00773DBE">
      <w:pPr>
        <w:pStyle w:val="NormalWeb"/>
        <w:ind w:firstLine="567"/>
      </w:pPr>
      <w:r>
        <w:rPr>
          <w:rStyle w:val="ReferensiCatatanKaki"/>
        </w:rPr>
        <w:footnoteRef/>
      </w:r>
      <w:r w:rsidRPr="003902DF">
        <w:t xml:space="preserve"> Danin, Supardi. </w:t>
      </w:r>
      <w:r w:rsidRPr="003902DF">
        <w:rPr>
          <w:i/>
          <w:iCs/>
        </w:rPr>
        <w:t>Becoming a Qualitative Researcher</w:t>
      </w:r>
      <w:r w:rsidRPr="003902DF">
        <w:t>. Bandung: Pustaka Setia, 2020</w:t>
      </w:r>
    </w:p>
    <w:p w14:paraId="3907766B" w14:textId="77777777" w:rsidR="00773DBE" w:rsidRPr="003902DF" w:rsidRDefault="00773DBE" w:rsidP="00773DBE">
      <w:pPr>
        <w:pStyle w:val="TeksCatatanKaki"/>
        <w:rPr>
          <w:lang w:val="en-US"/>
        </w:rPr>
      </w:pPr>
    </w:p>
  </w:footnote>
  <w:footnote w:id="13">
    <w:p w14:paraId="6B3FF522" w14:textId="77777777" w:rsidR="00773DBE" w:rsidRPr="001E5770" w:rsidRDefault="00773DBE" w:rsidP="00773DBE">
      <w:pPr>
        <w:pStyle w:val="TeksCatatanKaki"/>
        <w:ind w:firstLine="567"/>
        <w:rPr>
          <w:rFonts w:ascii="Times New Roman" w:hAnsi="Times New Roman" w:cs="Times New Roman"/>
          <w:lang w:val="en-US"/>
        </w:rPr>
      </w:pPr>
      <w:r>
        <w:rPr>
          <w:rStyle w:val="ReferensiCatatanKaki"/>
        </w:rPr>
        <w:footnoteRef/>
      </w:r>
      <w:r>
        <w:t xml:space="preserve"> </w:t>
      </w:r>
      <w:r w:rsidRPr="001E5770">
        <w:rPr>
          <w:rFonts w:ascii="Times New Roman" w:hAnsi="Times New Roman" w:cs="Times New Roman"/>
        </w:rPr>
        <w:t xml:space="preserve">Ilham Kamba, </w:t>
      </w:r>
      <w:r w:rsidRPr="001E5770">
        <w:rPr>
          <w:rFonts w:ascii="Times New Roman" w:hAnsi="Times New Roman" w:cs="Times New Roman"/>
          <w:i/>
          <w:iCs/>
        </w:rPr>
        <w:t>head of the collection division of baznas of Enrekang regency</w:t>
      </w:r>
      <w:r w:rsidRPr="001E5770">
        <w:rPr>
          <w:rFonts w:ascii="Times New Roman" w:hAnsi="Times New Roman" w:cs="Times New Roman"/>
        </w:rPr>
        <w:t>, interview May 15, 2025</w:t>
      </w:r>
    </w:p>
    <w:p w14:paraId="0FAC0567" w14:textId="77777777" w:rsidR="00773DBE" w:rsidRPr="00BD62DD" w:rsidRDefault="00773DBE" w:rsidP="00773DBE">
      <w:pPr>
        <w:pStyle w:val="TeksCatatanKaki"/>
        <w:rPr>
          <w:lang w:val="en-US"/>
        </w:rPr>
      </w:pPr>
    </w:p>
  </w:footnote>
  <w:footnote w:id="14">
    <w:p w14:paraId="5557F10C" w14:textId="77777777" w:rsidR="00773DBE" w:rsidRPr="001E5770" w:rsidRDefault="00773DBE" w:rsidP="00773DBE">
      <w:pPr>
        <w:pStyle w:val="TeksCatatanKaki"/>
        <w:ind w:firstLine="567"/>
        <w:rPr>
          <w:rFonts w:ascii="Times New Roman" w:hAnsi="Times New Roman" w:cs="Times New Roman"/>
          <w:lang w:val="en-US"/>
        </w:rPr>
      </w:pPr>
      <w:r w:rsidRPr="008F5C28">
        <w:rPr>
          <w:rStyle w:val="ReferensiCatatanKaki"/>
        </w:rPr>
        <w:footnoteRef/>
      </w:r>
      <w:r w:rsidRPr="001E5770">
        <w:rPr>
          <w:rFonts w:ascii="Times New Roman" w:hAnsi="Times New Roman" w:cs="Times New Roman"/>
        </w:rPr>
        <w:t xml:space="preserve"> Ilham Kamba, </w:t>
      </w:r>
      <w:r w:rsidRPr="001E5770">
        <w:rPr>
          <w:rFonts w:ascii="Times New Roman" w:hAnsi="Times New Roman" w:cs="Times New Roman"/>
          <w:i/>
          <w:iCs/>
        </w:rPr>
        <w:t>head of the collection division of baznas of Enrekang regency</w:t>
      </w:r>
      <w:r w:rsidRPr="001E5770">
        <w:rPr>
          <w:rFonts w:ascii="Times New Roman" w:hAnsi="Times New Roman" w:cs="Times New Roman"/>
        </w:rPr>
        <w:t>, interview May 15, 2025</w:t>
      </w:r>
    </w:p>
    <w:p w14:paraId="29C72EC8" w14:textId="77777777" w:rsidR="00773DBE" w:rsidRPr="00243C98" w:rsidRDefault="00773DBE" w:rsidP="00773DBE">
      <w:pPr>
        <w:pStyle w:val="TeksCatatanKaki"/>
        <w:rPr>
          <w:lang w:val="en-US"/>
        </w:rPr>
      </w:pPr>
    </w:p>
  </w:footnote>
  <w:footnote w:id="15">
    <w:p w14:paraId="32B65BCF" w14:textId="22532F6D" w:rsidR="00773DBE" w:rsidRDefault="00773DBE" w:rsidP="00773DBE">
      <w:pPr>
        <w:pStyle w:val="TeksCatatanKaki"/>
        <w:rPr>
          <w:rFonts w:ascii="Times New Roman" w:hAnsi="Times New Roman" w:cs="Times New Roman"/>
          <w:lang w:val="en-US"/>
        </w:rPr>
      </w:pPr>
      <w:r>
        <w:rPr>
          <w:rFonts w:ascii="Times New Roman" w:hAnsi="Times New Roman" w:cs="Times New Roman"/>
        </w:rPr>
        <w:tab/>
      </w:r>
      <w:r w:rsidRPr="008F5C28">
        <w:rPr>
          <w:rStyle w:val="ReferensiCatatanKaki"/>
        </w:rPr>
        <w:footnoteRef/>
      </w:r>
      <w:r w:rsidRPr="001E5770">
        <w:rPr>
          <w:rFonts w:ascii="Times New Roman" w:hAnsi="Times New Roman" w:cs="Times New Roman"/>
        </w:rPr>
        <w:t xml:space="preserve"> Inspired by the Twins, </w:t>
      </w:r>
      <w:r w:rsidRPr="00E23369">
        <w:rPr>
          <w:rFonts w:ascii="Times New Roman" w:hAnsi="Times New Roman" w:cs="Times New Roman"/>
          <w:i/>
          <w:iCs/>
        </w:rPr>
        <w:t>Head of Baznas Collection Division of Enrekang Regency</w:t>
      </w:r>
      <w:r w:rsidRPr="00E23369">
        <w:rPr>
          <w:rFonts w:ascii="Times New Roman" w:hAnsi="Times New Roman" w:cs="Times New Roman"/>
        </w:rPr>
        <w:t>, interview 15 May</w:t>
      </w:r>
    </w:p>
    <w:p w14:paraId="18ECE640" w14:textId="77777777" w:rsidR="00773DBE" w:rsidRPr="00E23369" w:rsidRDefault="00773DBE" w:rsidP="00773DBE">
      <w:pPr>
        <w:pStyle w:val="TeksCatatanKaki"/>
        <w:rPr>
          <w:rFonts w:ascii="Times New Roman" w:hAnsi="Times New Roman" w:cs="Times New Roman"/>
          <w:lang w:val="en-US"/>
        </w:rPr>
      </w:pPr>
      <w:r w:rsidRPr="00E23369">
        <w:rPr>
          <w:rFonts w:ascii="Times New Roman" w:hAnsi="Times New Roman" w:cs="Times New Roman"/>
        </w:rPr>
        <w:t>2025</w:t>
      </w:r>
    </w:p>
  </w:footnote>
  <w:footnote w:id="16">
    <w:p w14:paraId="14E9A762" w14:textId="6C4F3339" w:rsidR="00773DBE" w:rsidRDefault="00773DBE" w:rsidP="00773DBE">
      <w:pPr>
        <w:pStyle w:val="TeksCatatanKaki"/>
        <w:rPr>
          <w:rFonts w:ascii="Times New Roman" w:hAnsi="Times New Roman" w:cs="Times New Roman"/>
          <w:lang w:val="en-US"/>
        </w:rPr>
      </w:pPr>
      <w:r>
        <w:rPr>
          <w:rFonts w:ascii="Times New Roman" w:hAnsi="Times New Roman" w:cs="Times New Roman"/>
        </w:rPr>
        <w:tab/>
      </w:r>
      <w:r w:rsidRPr="00E23369">
        <w:rPr>
          <w:rStyle w:val="ReferensiCatatanKaki"/>
          <w:rFonts w:ascii="Times New Roman" w:hAnsi="Times New Roman" w:cs="Times New Roman"/>
        </w:rPr>
        <w:footnoteRef/>
      </w:r>
      <w:r w:rsidRPr="00E23369">
        <w:rPr>
          <w:rFonts w:ascii="Times New Roman" w:hAnsi="Times New Roman" w:cs="Times New Roman"/>
        </w:rPr>
        <w:t xml:space="preserve"> Inspired by the Twins, </w:t>
      </w:r>
      <w:r w:rsidRPr="00E23369">
        <w:rPr>
          <w:rFonts w:ascii="Times New Roman" w:hAnsi="Times New Roman" w:cs="Times New Roman"/>
          <w:i/>
          <w:iCs/>
        </w:rPr>
        <w:t>Head of Baznas Collection Division of Enrekang Regency</w:t>
      </w:r>
      <w:r w:rsidRPr="00E23369">
        <w:rPr>
          <w:rFonts w:ascii="Times New Roman" w:hAnsi="Times New Roman" w:cs="Times New Roman"/>
        </w:rPr>
        <w:t>, interview 15 May</w:t>
      </w:r>
    </w:p>
    <w:p w14:paraId="62C70742" w14:textId="77777777" w:rsidR="00773DBE" w:rsidRPr="001E5770" w:rsidRDefault="00773DBE" w:rsidP="00773DBE">
      <w:pPr>
        <w:pStyle w:val="TeksCatatanKaki"/>
        <w:rPr>
          <w:rFonts w:ascii="Times New Roman" w:hAnsi="Times New Roman" w:cs="Times New Roman"/>
          <w:lang w:val="en-US"/>
        </w:rPr>
      </w:pPr>
      <w:r w:rsidRPr="00E23369">
        <w:rPr>
          <w:rFonts w:ascii="Times New Roman" w:hAnsi="Times New Roman" w:cs="Times New Roman"/>
        </w:rPr>
        <w:t>2025</w:t>
      </w:r>
    </w:p>
  </w:footnote>
  <w:footnote w:id="17">
    <w:p w14:paraId="480CCF1E" w14:textId="705C4A79" w:rsidR="00773DBE" w:rsidRDefault="00773DBE" w:rsidP="00773DBE">
      <w:pPr>
        <w:pStyle w:val="TeksCatatanKaki"/>
        <w:rPr>
          <w:rFonts w:ascii="Times New Roman" w:hAnsi="Times New Roman" w:cs="Times New Roman"/>
          <w:lang w:val="en-US"/>
        </w:rPr>
      </w:pPr>
      <w:r>
        <w:rPr>
          <w:rFonts w:ascii="Times New Roman" w:hAnsi="Times New Roman" w:cs="Times New Roman"/>
        </w:rPr>
        <w:tab/>
      </w:r>
      <w:r w:rsidRPr="008F5C28">
        <w:rPr>
          <w:rStyle w:val="ReferensiCatatanKaki"/>
        </w:rPr>
        <w:footnoteRef/>
      </w:r>
      <w:r w:rsidRPr="001E5770">
        <w:rPr>
          <w:rFonts w:ascii="Times New Roman" w:hAnsi="Times New Roman" w:cs="Times New Roman"/>
        </w:rPr>
        <w:t xml:space="preserve"> Inspired by the Twins, </w:t>
      </w:r>
      <w:r w:rsidRPr="001E5770">
        <w:rPr>
          <w:rFonts w:ascii="Times New Roman" w:hAnsi="Times New Roman" w:cs="Times New Roman"/>
          <w:i/>
          <w:iCs/>
        </w:rPr>
        <w:t>Head of Baznas Collection Division of Enrekang Regency</w:t>
      </w:r>
      <w:r w:rsidRPr="001E5770">
        <w:rPr>
          <w:rFonts w:ascii="Times New Roman" w:hAnsi="Times New Roman" w:cs="Times New Roman"/>
        </w:rPr>
        <w:t>, interview 15 May</w:t>
      </w:r>
    </w:p>
    <w:p w14:paraId="2E728A2A" w14:textId="77777777" w:rsidR="00773DBE" w:rsidRPr="00F974D5" w:rsidRDefault="00773DBE" w:rsidP="00773DBE">
      <w:pPr>
        <w:pStyle w:val="TeksCatatanKaki"/>
        <w:rPr>
          <w:rFonts w:ascii="Times New Roman" w:hAnsi="Times New Roman" w:cs="Times New Roman"/>
        </w:rPr>
      </w:pPr>
      <w:r w:rsidRPr="001E5770">
        <w:rPr>
          <w:rFonts w:ascii="Times New Roman" w:hAnsi="Times New Roman" w:cs="Times New Roman"/>
        </w:rPr>
        <w:t>2025</w:t>
      </w:r>
    </w:p>
  </w:footnote>
  <w:footnote w:id="18">
    <w:p w14:paraId="7B2B460B" w14:textId="1FA1EECF" w:rsidR="00773DBE" w:rsidRDefault="00773DBE" w:rsidP="00773DBE">
      <w:pPr>
        <w:pStyle w:val="TeksCatatanKaki"/>
        <w:rPr>
          <w:rFonts w:ascii="Times New Roman" w:hAnsi="Times New Roman" w:cs="Times New Roman"/>
          <w:lang w:val="en-US"/>
        </w:rPr>
      </w:pPr>
      <w:r>
        <w:rPr>
          <w:rFonts w:ascii="Times New Roman" w:hAnsi="Times New Roman" w:cs="Times New Roman"/>
        </w:rPr>
        <w:tab/>
      </w:r>
      <w:r w:rsidRPr="008F5C28">
        <w:rPr>
          <w:rStyle w:val="ReferensiCatatanKaki"/>
        </w:rPr>
        <w:footnoteRef/>
      </w:r>
      <w:r w:rsidRPr="001E5770">
        <w:rPr>
          <w:rFonts w:ascii="Times New Roman" w:hAnsi="Times New Roman" w:cs="Times New Roman"/>
        </w:rPr>
        <w:t xml:space="preserve"> Inspired by the Twins, </w:t>
      </w:r>
      <w:r w:rsidRPr="001E5770">
        <w:rPr>
          <w:rFonts w:ascii="Times New Roman" w:hAnsi="Times New Roman" w:cs="Times New Roman"/>
          <w:i/>
          <w:iCs/>
        </w:rPr>
        <w:t>Head of Baznas Collection Division of Enrekang Regency</w:t>
      </w:r>
      <w:r w:rsidRPr="001E5770">
        <w:rPr>
          <w:rFonts w:ascii="Times New Roman" w:hAnsi="Times New Roman" w:cs="Times New Roman"/>
        </w:rPr>
        <w:t>, interview 15 May</w:t>
      </w:r>
    </w:p>
    <w:p w14:paraId="462B1D90" w14:textId="77777777" w:rsidR="00773DBE" w:rsidRPr="001E5770" w:rsidRDefault="00773DBE" w:rsidP="00773DBE">
      <w:pPr>
        <w:pStyle w:val="TeksCatatanKaki"/>
        <w:rPr>
          <w:rFonts w:ascii="Times New Roman" w:hAnsi="Times New Roman" w:cs="Times New Roman"/>
          <w:lang w:val="en-US"/>
        </w:rPr>
      </w:pPr>
      <w:r w:rsidRPr="001E5770">
        <w:rPr>
          <w:rFonts w:ascii="Times New Roman" w:hAnsi="Times New Roman" w:cs="Times New Roman"/>
        </w:rPr>
        <w:t>2025</w:t>
      </w:r>
    </w:p>
  </w:footnote>
  <w:footnote w:id="19">
    <w:p w14:paraId="7561BF78" w14:textId="39CBAA6B" w:rsidR="00773DBE" w:rsidRDefault="00773DBE" w:rsidP="00773DBE">
      <w:pPr>
        <w:pStyle w:val="TeksCatatanKaki"/>
        <w:ind w:firstLine="567"/>
        <w:rPr>
          <w:rFonts w:ascii="Times New Roman" w:hAnsi="Times New Roman" w:cs="Times New Roman"/>
        </w:rPr>
      </w:pPr>
      <w:r>
        <w:rPr>
          <w:rStyle w:val="ReferensiCatatanKaki"/>
        </w:rPr>
        <w:footnoteRef/>
      </w:r>
      <w:r>
        <w:t xml:space="preserve"> </w:t>
      </w:r>
      <w:r w:rsidRPr="009431F2">
        <w:rPr>
          <w:rFonts w:ascii="Times New Roman" w:hAnsi="Times New Roman" w:cs="Times New Roman"/>
        </w:rPr>
        <w:t>Nasution, M. A. (2020). Digital Transformation in Zakat Management: Opportunities and</w:t>
      </w:r>
    </w:p>
    <w:p w14:paraId="41FB64B7" w14:textId="77777777" w:rsidR="00773DBE" w:rsidRPr="009431F2" w:rsidRDefault="00773DBE" w:rsidP="00773DBE">
      <w:pPr>
        <w:pStyle w:val="TeksCatatanKaki"/>
        <w:rPr>
          <w:rFonts w:ascii="Times New Roman" w:hAnsi="Times New Roman" w:cs="Times New Roman"/>
          <w:lang w:val="en-US"/>
        </w:rPr>
      </w:pPr>
      <w:r w:rsidRPr="009431F2">
        <w:rPr>
          <w:rFonts w:ascii="Times New Roman" w:hAnsi="Times New Roman" w:cs="Times New Roman"/>
        </w:rPr>
        <w:t>Challenge. Scientific Journal of Islamic Economics, 6(2), 123–135.</w:t>
      </w:r>
    </w:p>
  </w:footnote>
  <w:footnote w:id="20">
    <w:p w14:paraId="7C923AD5" w14:textId="77777777" w:rsidR="00773DBE" w:rsidRDefault="00773DBE" w:rsidP="00773DBE">
      <w:pPr>
        <w:pStyle w:val="TeksCatatanKaki"/>
        <w:rPr>
          <w:rStyle w:val="Penekanan"/>
          <w:rFonts w:ascii="Times New Roman" w:hAnsi="Times New Roman" w:cs="Times New Roman"/>
        </w:rPr>
      </w:pPr>
      <w:r>
        <w:tab/>
      </w:r>
      <w:r>
        <w:tab/>
      </w:r>
      <w:r>
        <w:rPr>
          <w:rStyle w:val="ReferensiCatatanKaki"/>
        </w:rPr>
        <w:footnoteRef/>
      </w:r>
      <w:r>
        <w:t xml:space="preserve"> </w:t>
      </w:r>
      <w:r w:rsidRPr="009431F2">
        <w:rPr>
          <w:rFonts w:ascii="Times New Roman" w:hAnsi="Times New Roman" w:cs="Times New Roman"/>
        </w:rPr>
        <w:t xml:space="preserve">Pradana, Bagas Fajri. </w:t>
      </w:r>
      <w:r w:rsidRPr="009431F2">
        <w:rPr>
          <w:rStyle w:val="Penekanan"/>
          <w:rFonts w:ascii="Times New Roman" w:hAnsi="Times New Roman" w:cs="Times New Roman"/>
        </w:rPr>
        <w:t>Social Media-Based Fundraising Strategies in Fundraising</w:t>
      </w:r>
    </w:p>
    <w:p w14:paraId="10E7FCFC" w14:textId="77777777" w:rsidR="00773DBE" w:rsidRPr="009431F2" w:rsidRDefault="00773DBE" w:rsidP="00773DBE">
      <w:pPr>
        <w:pStyle w:val="TeksCatatanKaki"/>
        <w:rPr>
          <w:rFonts w:ascii="Times New Roman" w:hAnsi="Times New Roman" w:cs="Times New Roman"/>
          <w:lang w:val="en-US"/>
        </w:rPr>
      </w:pPr>
      <w:r w:rsidRPr="009431F2">
        <w:rPr>
          <w:rStyle w:val="Penekanan"/>
          <w:rFonts w:ascii="Times New Roman" w:hAnsi="Times New Roman" w:cs="Times New Roman"/>
        </w:rPr>
        <w:t>ZIS Fund at LAZNAS Al-Irsyad Purwokerto</w:t>
      </w:r>
      <w:r w:rsidRPr="009431F2">
        <w:rPr>
          <w:rFonts w:ascii="Times New Roman" w:hAnsi="Times New Roman" w:cs="Times New Roman"/>
        </w:rPr>
        <w:t>, Thesis, IAIN Purwokerto, 2021, p. 45.</w:t>
      </w:r>
    </w:p>
  </w:footnote>
  <w:footnote w:id="21">
    <w:p w14:paraId="2EE10FE9" w14:textId="77777777" w:rsidR="00773DBE" w:rsidRDefault="00773DBE" w:rsidP="00773DBE">
      <w:pPr>
        <w:pStyle w:val="TeksCatatanKaki"/>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431F2">
        <w:rPr>
          <w:rStyle w:val="ReferensiCatatanKaki"/>
          <w:rFonts w:ascii="Times New Roman" w:hAnsi="Times New Roman" w:cs="Times New Roman"/>
        </w:rPr>
        <w:footnoteRef/>
      </w:r>
      <w:r w:rsidRPr="009431F2">
        <w:rPr>
          <w:rFonts w:ascii="Times New Roman" w:hAnsi="Times New Roman" w:cs="Times New Roman"/>
        </w:rPr>
        <w:t xml:space="preserve"> Wahyuni, Sri. "The Utilization of Digital Technology in Zakat Fundraising in the Era</w:t>
      </w:r>
    </w:p>
    <w:p w14:paraId="0B2C389C" w14:textId="77777777" w:rsidR="00773DBE" w:rsidRPr="00B47A14" w:rsidRDefault="00773DBE" w:rsidP="00773DBE">
      <w:pPr>
        <w:pStyle w:val="TeksCatatanKaki"/>
        <w:rPr>
          <w:lang w:val="en-US"/>
        </w:rPr>
      </w:pPr>
      <w:r w:rsidRPr="009431F2">
        <w:rPr>
          <w:rFonts w:ascii="Times New Roman" w:hAnsi="Times New Roman" w:cs="Times New Roman"/>
        </w:rPr>
        <w:t xml:space="preserve">Industry 4.0," </w:t>
      </w:r>
      <w:r w:rsidRPr="009431F2">
        <w:rPr>
          <w:rStyle w:val="Penekanan"/>
          <w:rFonts w:ascii="Times New Roman" w:hAnsi="Times New Roman" w:cs="Times New Roman"/>
        </w:rPr>
        <w:t>Journal of Sharia Economics and Islamic Philanthropy</w:t>
      </w:r>
      <w:r w:rsidRPr="009431F2">
        <w:rPr>
          <w:rFonts w:ascii="Times New Roman" w:hAnsi="Times New Roman" w:cs="Times New Roman"/>
        </w:rPr>
        <w:t>, vol. 4, no. 1 (2022): 94.</w:t>
      </w:r>
    </w:p>
  </w:footnote>
  <w:footnote w:id="22">
    <w:p w14:paraId="3A847FC8" w14:textId="77777777" w:rsidR="00773DBE" w:rsidRDefault="00773DBE" w:rsidP="00773DBE">
      <w:pPr>
        <w:pStyle w:val="TeksCatatanKaki"/>
        <w:rPr>
          <w:rFonts w:ascii="Times New Roman" w:hAnsi="Times New Roman" w:cs="Times New Roman"/>
        </w:rPr>
      </w:pPr>
      <w:r>
        <w:tab/>
      </w:r>
      <w:r>
        <w:tab/>
      </w:r>
      <w:r>
        <w:rPr>
          <w:rStyle w:val="ReferensiCatatanKaki"/>
        </w:rPr>
        <w:footnoteRef/>
      </w:r>
      <w:r>
        <w:t xml:space="preserve"> </w:t>
      </w:r>
      <w:r w:rsidRPr="009431F2">
        <w:rPr>
          <w:rFonts w:ascii="Times New Roman" w:hAnsi="Times New Roman" w:cs="Times New Roman"/>
        </w:rPr>
        <w:t>Nasution, M. A. "Digital Transformation in Zakat Management: Opportunities and Challenges,"</w:t>
      </w:r>
    </w:p>
    <w:p w14:paraId="0826DD99" w14:textId="77777777" w:rsidR="00773DBE" w:rsidRPr="000217C1" w:rsidRDefault="00773DBE" w:rsidP="00773DBE">
      <w:pPr>
        <w:pStyle w:val="TeksCatatanKaki"/>
        <w:rPr>
          <w:lang w:val="en-US"/>
        </w:rPr>
      </w:pPr>
      <w:r w:rsidRPr="009431F2">
        <w:rPr>
          <w:rFonts w:ascii="Times New Roman" w:hAnsi="Times New Roman" w:cs="Times New Roman"/>
        </w:rPr>
        <w:t>Scientific Journal of Islamic Economics, vol. 6, no. 2 (2020): 130.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14FC" w14:textId="6681F00C" w:rsidR="00DF43CC" w:rsidRDefault="00690B9F">
    <w:pPr>
      <w:pStyle w:val="TeksIsi"/>
      <w:spacing w:line="14" w:lineRule="auto"/>
      <w:ind w:left="0"/>
      <w:jc w:val="left"/>
      <w:rPr>
        <w:sz w:val="20"/>
      </w:rPr>
    </w:pPr>
    <w:r>
      <w:rPr>
        <w:noProof/>
        <w:sz w:val="20"/>
      </w:rPr>
      <mc:AlternateContent>
        <mc:Choice Requires="wps">
          <w:drawing>
            <wp:anchor distT="0" distB="0" distL="0" distR="0" simplePos="0" relativeHeight="251686912" behindDoc="1" locked="0" layoutInCell="1" allowOverlap="1" wp14:anchorId="4B6FF7DD" wp14:editId="569A3E78">
              <wp:simplePos x="0" y="0"/>
              <wp:positionH relativeFrom="page">
                <wp:posOffset>5879939</wp:posOffset>
              </wp:positionH>
              <wp:positionV relativeFrom="page">
                <wp:posOffset>462987</wp:posOffset>
              </wp:positionV>
              <wp:extent cx="771107" cy="312517"/>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107" cy="312517"/>
                      </a:xfrm>
                      <a:prstGeom prst="rect">
                        <a:avLst/>
                      </a:prstGeom>
                    </wps:spPr>
                    <wps:txbx>
                      <w:txbxContent>
                        <w:p w14:paraId="4523FE38" w14:textId="3E19C4A3" w:rsidR="00DF43CC" w:rsidRDefault="00773DBE">
                          <w:pPr>
                            <w:spacing w:line="223" w:lineRule="exact"/>
                            <w:ind w:left="20"/>
                            <w:rPr>
                              <w:i/>
                              <w:sz w:val="20"/>
                            </w:rPr>
                          </w:pPr>
                          <w:r>
                            <w:rPr>
                              <w:i/>
                              <w:sz w:val="20"/>
                            </w:rPr>
                            <w:t xml:space="preserve">Sartika </w:t>
                          </w:r>
                          <w:r w:rsidR="00690B9F">
                            <w:rPr>
                              <w:i/>
                              <w:sz w:val="20"/>
                            </w:rPr>
                            <w:t>et</w:t>
                          </w:r>
                          <w:r w:rsidR="00690B9F">
                            <w:rPr>
                              <w:i/>
                              <w:spacing w:val="-4"/>
                              <w:sz w:val="20"/>
                            </w:rPr>
                            <w:t xml:space="preserve"> </w:t>
                          </w:r>
                          <w:r w:rsidR="00690B9F">
                            <w:rPr>
                              <w:i/>
                              <w:spacing w:val="-5"/>
                              <w:sz w:val="20"/>
                            </w:rPr>
                            <w:t>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B6FF7DD" id="_x0000_t202" coordsize="21600,21600" o:spt="202" path="m,l,21600r21600,l21600,xe">
              <v:stroke joinstyle="miter"/>
              <v:path gradientshapeok="t" o:connecttype="rect"/>
            </v:shapetype>
            <v:shape id="Textbox 17" o:spid="_x0000_s1030" type="#_x0000_t202" style="position:absolute;margin-left:463pt;margin-top:36.45pt;width:60.7pt;height:24.6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" filled="f" stroked="f">
              <v:textbox inset="0,0,0,0">
                <w:txbxContent>
                  <w:p w14:paraId="4523FE38" w14:textId="3E19C4A3" w:rsidR="00DF43CC" w:rsidRDefault="00773DBE">
                    <w:pPr>
                      <w:spacing w:line="223" w:lineRule="exact"/>
                      <w:ind w:left="20"/>
                      <w:rPr>
                        <w:i/>
                        <w:sz w:val="20"/>
                      </w:rPr>
                    </w:pPr>
                    <w:r>
                      <w:rPr>
                        <w:i/>
                        <w:sz w:val="20"/>
                      </w:rPr>
                      <w:t xml:space="preserve">Sartika </w:t>
                    </w:r>
                    <w:r w:rsidR="00690B9F">
                      <w:rPr>
                        <w:i/>
                        <w:sz w:val="20"/>
                      </w:rPr>
                      <w:t>et</w:t>
                    </w:r>
                    <w:r w:rsidR="00690B9F">
                      <w:rPr>
                        <w:i/>
                        <w:spacing w:val="-4"/>
                        <w:sz w:val="20"/>
                      </w:rPr>
                      <w:t xml:space="preserve"> </w:t>
                    </w:r>
                    <w:r w:rsidR="00690B9F">
                      <w:rPr>
                        <w:i/>
                        <w:spacing w:val="-5"/>
                        <w:sz w:val="20"/>
                      </w:rPr>
                      <w:t>al.</w:t>
                    </w:r>
                  </w:p>
                </w:txbxContent>
              </v:textbox>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14:anchorId="244ABE13" wp14:editId="49F55217">
              <wp:simplePos x="0" y="0"/>
              <wp:positionH relativeFrom="page">
                <wp:posOffset>896112</wp:posOffset>
              </wp:positionH>
              <wp:positionV relativeFrom="page">
                <wp:posOffset>771143</wp:posOffset>
              </wp:positionV>
              <wp:extent cx="576834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39" y="6095"/>
                            </a:moveTo>
                            <a:lnTo>
                              <a:pt x="0" y="6095"/>
                            </a:lnTo>
                            <a:lnTo>
                              <a:pt x="0" y="0"/>
                            </a:lnTo>
                            <a:lnTo>
                              <a:pt x="5768339" y="0"/>
                            </a:lnTo>
                            <a:lnTo>
                              <a:pt x="5768339"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50D7C" id="Graphic 15" o:spid="_x0000_s1026" style="position:absolute;margin-left:70.55pt;margin-top:60.7pt;width:454.2pt;height:.5pt;z-index:-251648000;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" path="m5768339,6095l,6095,,,5768339,r,6095xe" fillcolor="black" stroked="f">
              <v:path arrowok="t"/>
              <w10:wrap anchorx="page" anchory="page"/>
            </v:shape>
          </w:pict>
        </mc:Fallback>
      </mc:AlternateContent>
    </w:r>
    <w:r>
      <w:rPr>
        <w:noProof/>
        <w:sz w:val="20"/>
      </w:rPr>
      <mc:AlternateContent>
        <mc:Choice Requires="wps">
          <w:drawing>
            <wp:anchor distT="0" distB="0" distL="0" distR="0" simplePos="0" relativeHeight="251677696" behindDoc="1" locked="0" layoutInCell="1" allowOverlap="1" wp14:anchorId="309D80F5" wp14:editId="25BD294F">
              <wp:simplePos x="0" y="0"/>
              <wp:positionH relativeFrom="page">
                <wp:posOffset>901700</wp:posOffset>
              </wp:positionH>
              <wp:positionV relativeFrom="page">
                <wp:posOffset>463927</wp:posOffset>
              </wp:positionV>
              <wp:extent cx="303847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8475" cy="152400"/>
                      </a:xfrm>
                      <a:prstGeom prst="rect">
                        <a:avLst/>
                      </a:prstGeom>
                    </wps:spPr>
                    <wps:txbx>
                      <w:txbxContent>
                        <w:p w14:paraId="1307FCF9" w14:textId="47DDCFB6" w:rsidR="00DF43CC" w:rsidRDefault="00000000">
                          <w:pPr>
                            <w:spacing w:line="223" w:lineRule="exact"/>
                            <w:ind w:left="20"/>
                            <w:rPr>
                              <w:i/>
                              <w:sz w:val="20"/>
                            </w:rPr>
                          </w:pPr>
                          <w:r>
                            <w:rPr>
                              <w:i/>
                              <w:sz w:val="20"/>
                            </w:rPr>
                            <w:t>Islamic</w:t>
                          </w:r>
                          <w:r>
                            <w:rPr>
                              <w:i/>
                              <w:spacing w:val="-4"/>
                              <w:sz w:val="20"/>
                            </w:rPr>
                            <w:t xml:space="preserve"> </w:t>
                          </w:r>
                          <w:r>
                            <w:rPr>
                              <w:i/>
                              <w:sz w:val="20"/>
                            </w:rPr>
                            <w:t>Financial</w:t>
                          </w:r>
                          <w:r>
                            <w:rPr>
                              <w:i/>
                              <w:spacing w:val="-7"/>
                              <w:sz w:val="20"/>
                            </w:rPr>
                            <w:t xml:space="preserve"> </w:t>
                          </w:r>
                          <w:r>
                            <w:rPr>
                              <w:i/>
                              <w:sz w:val="20"/>
                            </w:rPr>
                            <w:t>and</w:t>
                          </w:r>
                          <w:r>
                            <w:rPr>
                              <w:i/>
                              <w:spacing w:val="-5"/>
                              <w:sz w:val="20"/>
                            </w:rPr>
                            <w:t xml:space="preserve"> </w:t>
                          </w:r>
                          <w:r>
                            <w:rPr>
                              <w:i/>
                              <w:sz w:val="20"/>
                            </w:rPr>
                            <w:t>Accounting</w:t>
                          </w:r>
                          <w:r>
                            <w:rPr>
                              <w:i/>
                              <w:spacing w:val="-6"/>
                              <w:sz w:val="20"/>
                            </w:rPr>
                            <w:t xml:space="preserve"> </w:t>
                          </w:r>
                          <w:r>
                            <w:rPr>
                              <w:i/>
                              <w:sz w:val="20"/>
                            </w:rPr>
                            <w:t>Review,</w:t>
                          </w:r>
                          <w:r>
                            <w:rPr>
                              <w:i/>
                              <w:spacing w:val="-7"/>
                              <w:sz w:val="20"/>
                            </w:rPr>
                            <w:t xml:space="preserve"> </w:t>
                          </w:r>
                          <w:r w:rsidR="00773DBE">
                            <w:rPr>
                              <w:i/>
                              <w:sz w:val="20"/>
                            </w:rPr>
                            <w:t>2025</w:t>
                          </w:r>
                          <w:r>
                            <w:rPr>
                              <w:i/>
                              <w:sz w:val="20"/>
                            </w:rPr>
                            <w:t>,</w:t>
                          </w:r>
                          <w:r>
                            <w:rPr>
                              <w:i/>
                              <w:spacing w:val="-5"/>
                              <w:sz w:val="20"/>
                            </w:rPr>
                            <w:t xml:space="preserve"> </w:t>
                          </w:r>
                          <w:r w:rsidR="00773DBE">
                            <w:rPr>
                              <w:i/>
                              <w:sz w:val="20"/>
                            </w:rPr>
                            <w:t>4</w:t>
                          </w:r>
                          <w:r>
                            <w:rPr>
                              <w:i/>
                              <w:sz w:val="20"/>
                            </w:rPr>
                            <w:t>(</w:t>
                          </w:r>
                          <w:r w:rsidR="00690B9F">
                            <w:rPr>
                              <w:i/>
                              <w:sz w:val="20"/>
                            </w:rPr>
                            <w:t>1</w:t>
                          </w:r>
                          <w:r>
                            <w:rPr>
                              <w:i/>
                              <w:sz w:val="20"/>
                            </w:rPr>
                            <w:t>),</w:t>
                          </w:r>
                          <w:r>
                            <w:rPr>
                              <w:i/>
                              <w:spacing w:val="-7"/>
                              <w:sz w:val="20"/>
                            </w:rPr>
                            <w:t xml:space="preserve"> </w:t>
                          </w:r>
                          <w:r w:rsidR="00773DBE">
                            <w:rPr>
                              <w:i/>
                              <w:sz w:val="20"/>
                            </w:rPr>
                            <w:t>36</w:t>
                          </w:r>
                          <w:r>
                            <w:rPr>
                              <w:i/>
                              <w:sz w:val="20"/>
                            </w:rPr>
                            <w:t>-</w:t>
                          </w:r>
                          <w:r w:rsidR="00773DBE">
                            <w:rPr>
                              <w:i/>
                              <w:spacing w:val="-5"/>
                              <w:sz w:val="20"/>
                            </w:rPr>
                            <w:t>46</w:t>
                          </w:r>
                        </w:p>
                      </w:txbxContent>
                    </wps:txbx>
                    <wps:bodyPr wrap="square" lIns="0" tIns="0" rIns="0" bIns="0" rtlCol="0">
                      <a:noAutofit/>
                    </wps:bodyPr>
                  </wps:wsp>
                </a:graphicData>
              </a:graphic>
            </wp:anchor>
          </w:drawing>
        </mc:Choice>
        <mc:Fallback>
          <w:pict>
            <v:shape w14:anchorId="309D80F5" id="Textbox 16" o:spid="_x0000_s1031" type="#_x0000_t202" style="position:absolute;margin-left:71pt;margin-top:36.55pt;width:239.25pt;height:1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" filled="f" stroked="f">
              <v:textbox inset="0,0,0,0">
                <w:txbxContent>
                  <w:p w14:paraId="1307FCF9" w14:textId="47DDCFB6" w:rsidR="00DF43CC" w:rsidRDefault="00000000">
                    <w:pPr>
                      <w:spacing w:line="223" w:lineRule="exact"/>
                      <w:ind w:left="20"/>
                      <w:rPr>
                        <w:i/>
                        <w:sz w:val="20"/>
                      </w:rPr>
                    </w:pPr>
                    <w:r>
                      <w:rPr>
                        <w:i/>
                        <w:sz w:val="20"/>
                      </w:rPr>
                      <w:t>Islamic</w:t>
                    </w:r>
                    <w:r>
                      <w:rPr>
                        <w:i/>
                        <w:spacing w:val="-4"/>
                        <w:sz w:val="20"/>
                      </w:rPr>
                      <w:t xml:space="preserve"> </w:t>
                    </w:r>
                    <w:r>
                      <w:rPr>
                        <w:i/>
                        <w:sz w:val="20"/>
                      </w:rPr>
                      <w:t>Financial</w:t>
                    </w:r>
                    <w:r>
                      <w:rPr>
                        <w:i/>
                        <w:spacing w:val="-7"/>
                        <w:sz w:val="20"/>
                      </w:rPr>
                      <w:t xml:space="preserve"> </w:t>
                    </w:r>
                    <w:r>
                      <w:rPr>
                        <w:i/>
                        <w:sz w:val="20"/>
                      </w:rPr>
                      <w:t>and</w:t>
                    </w:r>
                    <w:r>
                      <w:rPr>
                        <w:i/>
                        <w:spacing w:val="-5"/>
                        <w:sz w:val="20"/>
                      </w:rPr>
                      <w:t xml:space="preserve"> </w:t>
                    </w:r>
                    <w:r>
                      <w:rPr>
                        <w:i/>
                        <w:sz w:val="20"/>
                      </w:rPr>
                      <w:t>Accounting</w:t>
                    </w:r>
                    <w:r>
                      <w:rPr>
                        <w:i/>
                        <w:spacing w:val="-6"/>
                        <w:sz w:val="20"/>
                      </w:rPr>
                      <w:t xml:space="preserve"> </w:t>
                    </w:r>
                    <w:r>
                      <w:rPr>
                        <w:i/>
                        <w:sz w:val="20"/>
                      </w:rPr>
                      <w:t>Review,</w:t>
                    </w:r>
                    <w:r>
                      <w:rPr>
                        <w:i/>
                        <w:spacing w:val="-7"/>
                        <w:sz w:val="20"/>
                      </w:rPr>
                      <w:t xml:space="preserve"> </w:t>
                    </w:r>
                    <w:r w:rsidR="00773DBE">
                      <w:rPr>
                        <w:i/>
                        <w:sz w:val="20"/>
                      </w:rPr>
                      <w:t>2025</w:t>
                    </w:r>
                    <w:r>
                      <w:rPr>
                        <w:i/>
                        <w:sz w:val="20"/>
                      </w:rPr>
                      <w:t>,</w:t>
                    </w:r>
                    <w:r>
                      <w:rPr>
                        <w:i/>
                        <w:spacing w:val="-5"/>
                        <w:sz w:val="20"/>
                      </w:rPr>
                      <w:t xml:space="preserve"> </w:t>
                    </w:r>
                    <w:r w:rsidR="00773DBE">
                      <w:rPr>
                        <w:i/>
                        <w:sz w:val="20"/>
                      </w:rPr>
                      <w:t>4</w:t>
                    </w:r>
                    <w:r>
                      <w:rPr>
                        <w:i/>
                        <w:sz w:val="20"/>
                      </w:rPr>
                      <w:t>(</w:t>
                    </w:r>
                    <w:r w:rsidR="00690B9F">
                      <w:rPr>
                        <w:i/>
                        <w:sz w:val="20"/>
                      </w:rPr>
                      <w:t>1</w:t>
                    </w:r>
                    <w:r>
                      <w:rPr>
                        <w:i/>
                        <w:sz w:val="20"/>
                      </w:rPr>
                      <w:t>),</w:t>
                    </w:r>
                    <w:r>
                      <w:rPr>
                        <w:i/>
                        <w:spacing w:val="-7"/>
                        <w:sz w:val="20"/>
                      </w:rPr>
                      <w:t xml:space="preserve"> </w:t>
                    </w:r>
                    <w:r w:rsidR="00773DBE">
                      <w:rPr>
                        <w:i/>
                        <w:sz w:val="20"/>
                      </w:rPr>
                      <w:t>36</w:t>
                    </w:r>
                    <w:r>
                      <w:rPr>
                        <w:i/>
                        <w:sz w:val="20"/>
                      </w:rPr>
                      <w:t>-</w:t>
                    </w:r>
                    <w:r w:rsidR="00773DBE">
                      <w:rPr>
                        <w:i/>
                        <w:spacing w:val="-5"/>
                        <w:sz w:val="20"/>
                      </w:rPr>
                      <w:t>46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0F70838A"/>
    <w:lvl w:ilvl="0" w:tplc="23D037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18"/>
    <w:multiLevelType w:val="hybridMultilevel"/>
    <w:tmpl w:val="1A989C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21"/>
    <w:multiLevelType w:val="hybridMultilevel"/>
    <w:tmpl w:val="ABF693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0000035"/>
    <w:multiLevelType w:val="hybridMultilevel"/>
    <w:tmpl w:val="CF0A668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15:restartNumberingAfterBreak="0">
    <w:nsid w:val="0000003E"/>
    <w:multiLevelType w:val="hybridMultilevel"/>
    <w:tmpl w:val="A0A42466"/>
    <w:lvl w:ilvl="0" w:tplc="04090011">
      <w:start w:val="1"/>
      <w:numFmt w:val="decimal"/>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5" w15:restartNumberingAfterBreak="0">
    <w:nsid w:val="00000045"/>
    <w:multiLevelType w:val="hybridMultilevel"/>
    <w:tmpl w:val="6B24A0FC"/>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15:restartNumberingAfterBreak="0">
    <w:nsid w:val="00000046"/>
    <w:multiLevelType w:val="hybridMultilevel"/>
    <w:tmpl w:val="CBC002D6"/>
    <w:lvl w:ilvl="0" w:tplc="04210017">
      <w:start w:val="1"/>
      <w:numFmt w:val="lowerLetter"/>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7" w15:restartNumberingAfterBreak="0">
    <w:nsid w:val="0000004C"/>
    <w:multiLevelType w:val="hybridMultilevel"/>
    <w:tmpl w:val="9A9A8E6A"/>
    <w:lvl w:ilvl="0" w:tplc="0409000F">
      <w:start w:val="1"/>
      <w:numFmt w:val="decimal"/>
      <w:lvlText w:val="%1."/>
      <w:lvlJc w:val="left"/>
      <w:pPr>
        <w:ind w:left="360" w:hanging="360"/>
      </w:pPr>
      <w:rPr>
        <w:rFonts w:hint="default"/>
        <w:spacing w:val="-1"/>
        <w:w w:val="99"/>
        <w:sz w:val="24"/>
        <w:szCs w:val="24"/>
        <w:lang w:val="id" w:eastAsia="en-US" w:bidi="ar-SA"/>
      </w:rPr>
    </w:lvl>
    <w:lvl w:ilvl="1" w:tplc="A1B4F378">
      <w:numFmt w:val="bullet"/>
      <w:lvlText w:val="•"/>
      <w:lvlJc w:val="left"/>
      <w:pPr>
        <w:ind w:left="1188" w:hanging="360"/>
      </w:pPr>
      <w:rPr>
        <w:rFonts w:hint="default"/>
        <w:lang w:val="id" w:eastAsia="en-US" w:bidi="ar-SA"/>
      </w:rPr>
    </w:lvl>
    <w:lvl w:ilvl="2" w:tplc="E2383698">
      <w:numFmt w:val="bullet"/>
      <w:lvlText w:val="•"/>
      <w:lvlJc w:val="left"/>
      <w:pPr>
        <w:ind w:left="2024" w:hanging="360"/>
      </w:pPr>
      <w:rPr>
        <w:rFonts w:hint="default"/>
        <w:lang w:val="id" w:eastAsia="en-US" w:bidi="ar-SA"/>
      </w:rPr>
    </w:lvl>
    <w:lvl w:ilvl="3" w:tplc="E1A2A74C">
      <w:numFmt w:val="bullet"/>
      <w:lvlText w:val="•"/>
      <w:lvlJc w:val="left"/>
      <w:pPr>
        <w:ind w:left="2860" w:hanging="360"/>
      </w:pPr>
      <w:rPr>
        <w:rFonts w:hint="default"/>
        <w:lang w:val="id" w:eastAsia="en-US" w:bidi="ar-SA"/>
      </w:rPr>
    </w:lvl>
    <w:lvl w:ilvl="4" w:tplc="B394B4C4">
      <w:numFmt w:val="bullet"/>
      <w:lvlText w:val="•"/>
      <w:lvlJc w:val="left"/>
      <w:pPr>
        <w:ind w:left="3696" w:hanging="360"/>
      </w:pPr>
      <w:rPr>
        <w:rFonts w:hint="default"/>
        <w:lang w:val="id" w:eastAsia="en-US" w:bidi="ar-SA"/>
      </w:rPr>
    </w:lvl>
    <w:lvl w:ilvl="5" w:tplc="60F04448">
      <w:numFmt w:val="bullet"/>
      <w:lvlText w:val="•"/>
      <w:lvlJc w:val="left"/>
      <w:pPr>
        <w:ind w:left="4532" w:hanging="360"/>
      </w:pPr>
      <w:rPr>
        <w:rFonts w:hint="default"/>
        <w:lang w:val="id" w:eastAsia="en-US" w:bidi="ar-SA"/>
      </w:rPr>
    </w:lvl>
    <w:lvl w:ilvl="6" w:tplc="F176D7FE">
      <w:numFmt w:val="bullet"/>
      <w:lvlText w:val="•"/>
      <w:lvlJc w:val="left"/>
      <w:pPr>
        <w:ind w:left="5368" w:hanging="360"/>
      </w:pPr>
      <w:rPr>
        <w:rFonts w:hint="default"/>
        <w:lang w:val="id" w:eastAsia="en-US" w:bidi="ar-SA"/>
      </w:rPr>
    </w:lvl>
    <w:lvl w:ilvl="7" w:tplc="CA804166">
      <w:numFmt w:val="bullet"/>
      <w:lvlText w:val="•"/>
      <w:lvlJc w:val="left"/>
      <w:pPr>
        <w:ind w:left="6204" w:hanging="360"/>
      </w:pPr>
      <w:rPr>
        <w:rFonts w:hint="default"/>
        <w:lang w:val="id" w:eastAsia="en-US" w:bidi="ar-SA"/>
      </w:rPr>
    </w:lvl>
    <w:lvl w:ilvl="8" w:tplc="5DF6FE12">
      <w:numFmt w:val="bullet"/>
      <w:lvlText w:val="•"/>
      <w:lvlJc w:val="left"/>
      <w:pPr>
        <w:ind w:left="7040" w:hanging="360"/>
      </w:pPr>
      <w:rPr>
        <w:rFonts w:hint="default"/>
        <w:lang w:val="id" w:eastAsia="en-US" w:bidi="ar-SA"/>
      </w:rPr>
    </w:lvl>
  </w:abstractNum>
  <w:abstractNum w:abstractNumId="8" w15:restartNumberingAfterBreak="0">
    <w:nsid w:val="11AF1122"/>
    <w:multiLevelType w:val="hybridMultilevel"/>
    <w:tmpl w:val="FA4A918A"/>
    <w:lvl w:ilvl="0" w:tplc="4AD2C26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41699"/>
    <w:multiLevelType w:val="hybridMultilevel"/>
    <w:tmpl w:val="C7A227EA"/>
    <w:lvl w:ilvl="0" w:tplc="A956C00A">
      <w:start w:val="1"/>
      <w:numFmt w:val="lowerLetter"/>
      <w:lvlText w:val="%1."/>
      <w:lvlJc w:val="left"/>
      <w:pPr>
        <w:ind w:left="885" w:hanging="360"/>
      </w:pPr>
      <w:rPr>
        <w:rFonts w:hint="default"/>
      </w:rPr>
    </w:lvl>
    <w:lvl w:ilvl="1" w:tplc="04210019" w:tentative="1">
      <w:start w:val="1"/>
      <w:numFmt w:val="lowerLetter"/>
      <w:lvlText w:val="%2."/>
      <w:lvlJc w:val="left"/>
      <w:pPr>
        <w:ind w:left="1605" w:hanging="360"/>
      </w:pPr>
    </w:lvl>
    <w:lvl w:ilvl="2" w:tplc="0421001B" w:tentative="1">
      <w:start w:val="1"/>
      <w:numFmt w:val="lowerRoman"/>
      <w:lvlText w:val="%3."/>
      <w:lvlJc w:val="right"/>
      <w:pPr>
        <w:ind w:left="2325" w:hanging="180"/>
      </w:pPr>
    </w:lvl>
    <w:lvl w:ilvl="3" w:tplc="0421000F" w:tentative="1">
      <w:start w:val="1"/>
      <w:numFmt w:val="decimal"/>
      <w:lvlText w:val="%4."/>
      <w:lvlJc w:val="left"/>
      <w:pPr>
        <w:ind w:left="3045" w:hanging="360"/>
      </w:pPr>
    </w:lvl>
    <w:lvl w:ilvl="4" w:tplc="04210019" w:tentative="1">
      <w:start w:val="1"/>
      <w:numFmt w:val="lowerLetter"/>
      <w:lvlText w:val="%5."/>
      <w:lvlJc w:val="left"/>
      <w:pPr>
        <w:ind w:left="3765" w:hanging="360"/>
      </w:pPr>
    </w:lvl>
    <w:lvl w:ilvl="5" w:tplc="0421001B" w:tentative="1">
      <w:start w:val="1"/>
      <w:numFmt w:val="lowerRoman"/>
      <w:lvlText w:val="%6."/>
      <w:lvlJc w:val="right"/>
      <w:pPr>
        <w:ind w:left="4485" w:hanging="180"/>
      </w:pPr>
    </w:lvl>
    <w:lvl w:ilvl="6" w:tplc="0421000F" w:tentative="1">
      <w:start w:val="1"/>
      <w:numFmt w:val="decimal"/>
      <w:lvlText w:val="%7."/>
      <w:lvlJc w:val="left"/>
      <w:pPr>
        <w:ind w:left="5205" w:hanging="360"/>
      </w:pPr>
    </w:lvl>
    <w:lvl w:ilvl="7" w:tplc="04210019" w:tentative="1">
      <w:start w:val="1"/>
      <w:numFmt w:val="lowerLetter"/>
      <w:lvlText w:val="%8."/>
      <w:lvlJc w:val="left"/>
      <w:pPr>
        <w:ind w:left="5925" w:hanging="360"/>
      </w:pPr>
    </w:lvl>
    <w:lvl w:ilvl="8" w:tplc="0421001B" w:tentative="1">
      <w:start w:val="1"/>
      <w:numFmt w:val="lowerRoman"/>
      <w:lvlText w:val="%9."/>
      <w:lvlJc w:val="right"/>
      <w:pPr>
        <w:ind w:left="6645" w:hanging="180"/>
      </w:pPr>
    </w:lvl>
  </w:abstractNum>
  <w:abstractNum w:abstractNumId="10" w15:restartNumberingAfterBreak="0">
    <w:nsid w:val="222F11DF"/>
    <w:multiLevelType w:val="hybridMultilevel"/>
    <w:tmpl w:val="931C1A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28A3BB6"/>
    <w:multiLevelType w:val="hybridMultilevel"/>
    <w:tmpl w:val="CEF87F0C"/>
    <w:lvl w:ilvl="0" w:tplc="B65C61E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26E606F2"/>
    <w:multiLevelType w:val="hybridMultilevel"/>
    <w:tmpl w:val="51EA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37D52"/>
    <w:multiLevelType w:val="hybridMultilevel"/>
    <w:tmpl w:val="2DEAF988"/>
    <w:lvl w:ilvl="0" w:tplc="6FEC177A">
      <w:start w:val="1"/>
      <w:numFmt w:val="decimal"/>
      <w:lvlText w:val="(%1)"/>
      <w:lvlJc w:val="left"/>
      <w:pPr>
        <w:ind w:left="1168" w:hanging="296"/>
      </w:pPr>
      <w:rPr>
        <w:rFonts w:ascii="Calibri" w:eastAsia="Calibri" w:hAnsi="Calibri" w:cs="Calibri" w:hint="default"/>
        <w:b w:val="0"/>
        <w:bCs w:val="0"/>
        <w:i w:val="0"/>
        <w:iCs w:val="0"/>
        <w:spacing w:val="0"/>
        <w:w w:val="100"/>
        <w:sz w:val="22"/>
        <w:szCs w:val="22"/>
        <w:lang w:val="en-US" w:eastAsia="en-US" w:bidi="ar-SA"/>
      </w:rPr>
    </w:lvl>
    <w:lvl w:ilvl="1" w:tplc="1AE07A30">
      <w:numFmt w:val="bullet"/>
      <w:lvlText w:val="•"/>
      <w:lvlJc w:val="left"/>
      <w:pPr>
        <w:ind w:left="1979" w:hanging="296"/>
      </w:pPr>
      <w:rPr>
        <w:rFonts w:hint="default"/>
        <w:lang w:val="en-US" w:eastAsia="en-US" w:bidi="ar-SA"/>
      </w:rPr>
    </w:lvl>
    <w:lvl w:ilvl="2" w:tplc="114031A0">
      <w:numFmt w:val="bullet"/>
      <w:lvlText w:val="•"/>
      <w:lvlJc w:val="left"/>
      <w:pPr>
        <w:ind w:left="2799" w:hanging="296"/>
      </w:pPr>
      <w:rPr>
        <w:rFonts w:hint="default"/>
        <w:lang w:val="en-US" w:eastAsia="en-US" w:bidi="ar-SA"/>
      </w:rPr>
    </w:lvl>
    <w:lvl w:ilvl="3" w:tplc="36608FFE">
      <w:numFmt w:val="bullet"/>
      <w:lvlText w:val="•"/>
      <w:lvlJc w:val="left"/>
      <w:pPr>
        <w:ind w:left="3618" w:hanging="296"/>
      </w:pPr>
      <w:rPr>
        <w:rFonts w:hint="default"/>
        <w:lang w:val="en-US" w:eastAsia="en-US" w:bidi="ar-SA"/>
      </w:rPr>
    </w:lvl>
    <w:lvl w:ilvl="4" w:tplc="79041FE4">
      <w:numFmt w:val="bullet"/>
      <w:lvlText w:val="•"/>
      <w:lvlJc w:val="left"/>
      <w:pPr>
        <w:ind w:left="4438" w:hanging="296"/>
      </w:pPr>
      <w:rPr>
        <w:rFonts w:hint="default"/>
        <w:lang w:val="en-US" w:eastAsia="en-US" w:bidi="ar-SA"/>
      </w:rPr>
    </w:lvl>
    <w:lvl w:ilvl="5" w:tplc="B5367744">
      <w:numFmt w:val="bullet"/>
      <w:lvlText w:val="•"/>
      <w:lvlJc w:val="left"/>
      <w:pPr>
        <w:ind w:left="5258" w:hanging="296"/>
      </w:pPr>
      <w:rPr>
        <w:rFonts w:hint="default"/>
        <w:lang w:val="en-US" w:eastAsia="en-US" w:bidi="ar-SA"/>
      </w:rPr>
    </w:lvl>
    <w:lvl w:ilvl="6" w:tplc="DA22F960">
      <w:numFmt w:val="bullet"/>
      <w:lvlText w:val="•"/>
      <w:lvlJc w:val="left"/>
      <w:pPr>
        <w:ind w:left="6077" w:hanging="296"/>
      </w:pPr>
      <w:rPr>
        <w:rFonts w:hint="default"/>
        <w:lang w:val="en-US" w:eastAsia="en-US" w:bidi="ar-SA"/>
      </w:rPr>
    </w:lvl>
    <w:lvl w:ilvl="7" w:tplc="880E1048">
      <w:numFmt w:val="bullet"/>
      <w:lvlText w:val="•"/>
      <w:lvlJc w:val="left"/>
      <w:pPr>
        <w:ind w:left="6897" w:hanging="296"/>
      </w:pPr>
      <w:rPr>
        <w:rFonts w:hint="default"/>
        <w:lang w:val="en-US" w:eastAsia="en-US" w:bidi="ar-SA"/>
      </w:rPr>
    </w:lvl>
    <w:lvl w:ilvl="8" w:tplc="199AA8DE">
      <w:numFmt w:val="bullet"/>
      <w:lvlText w:val="•"/>
      <w:lvlJc w:val="left"/>
      <w:pPr>
        <w:ind w:left="7717" w:hanging="296"/>
      </w:pPr>
      <w:rPr>
        <w:rFonts w:hint="default"/>
        <w:lang w:val="en-US" w:eastAsia="en-US" w:bidi="ar-SA"/>
      </w:rPr>
    </w:lvl>
  </w:abstractNum>
  <w:abstractNum w:abstractNumId="14" w15:restartNumberingAfterBreak="0">
    <w:nsid w:val="4CF75C6F"/>
    <w:multiLevelType w:val="hybridMultilevel"/>
    <w:tmpl w:val="F518571C"/>
    <w:lvl w:ilvl="0" w:tplc="E13A20C0">
      <w:start w:val="1"/>
      <w:numFmt w:val="decimal"/>
      <w:lvlText w:val="%1."/>
      <w:lvlJc w:val="left"/>
      <w:pPr>
        <w:ind w:left="3371" w:hanging="360"/>
      </w:pPr>
      <w:rPr>
        <w:rFonts w:ascii="Times New Roman" w:eastAsiaTheme="minorHAnsi" w:hAnsi="Times New Roman" w:cs="Times New Roman"/>
      </w:rPr>
    </w:lvl>
    <w:lvl w:ilvl="1" w:tplc="1D940696">
      <w:start w:val="1"/>
      <w:numFmt w:val="lowerLetter"/>
      <w:lvlText w:val="%2."/>
      <w:lvlJc w:val="left"/>
      <w:pPr>
        <w:ind w:left="2880" w:hanging="360"/>
      </w:pPr>
      <w:rPr>
        <w:rFonts w:ascii="Times New Roman" w:eastAsia="Calibri" w:hAnsi="Times New Roman" w:cs="Times New Roman"/>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58196F1D"/>
    <w:multiLevelType w:val="hybridMultilevel"/>
    <w:tmpl w:val="87984594"/>
    <w:lvl w:ilvl="0" w:tplc="ECBC72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63E2277D"/>
    <w:multiLevelType w:val="hybridMultilevel"/>
    <w:tmpl w:val="1F265D04"/>
    <w:lvl w:ilvl="0" w:tplc="CF5CB68C">
      <w:start w:val="1"/>
      <w:numFmt w:val="decimal"/>
      <w:lvlText w:val="%1."/>
      <w:lvlJc w:val="left"/>
      <w:pPr>
        <w:ind w:left="525" w:hanging="360"/>
      </w:pPr>
      <w:rPr>
        <w:rFonts w:ascii="Calibri" w:eastAsia="Calibri" w:hAnsi="Calibri" w:cs="Calibri" w:hint="default"/>
        <w:b/>
        <w:bCs/>
        <w:i w:val="0"/>
        <w:iCs w:val="0"/>
        <w:spacing w:val="0"/>
        <w:w w:val="100"/>
        <w:sz w:val="22"/>
        <w:szCs w:val="22"/>
        <w:lang w:val="en-US" w:eastAsia="en-US" w:bidi="ar-SA"/>
      </w:rPr>
    </w:lvl>
    <w:lvl w:ilvl="1" w:tplc="8B3C15A4">
      <w:numFmt w:val="bullet"/>
      <w:lvlText w:val="•"/>
      <w:lvlJc w:val="left"/>
      <w:pPr>
        <w:ind w:left="1403" w:hanging="360"/>
      </w:pPr>
      <w:rPr>
        <w:rFonts w:hint="default"/>
        <w:lang w:val="en-US" w:eastAsia="en-US" w:bidi="ar-SA"/>
      </w:rPr>
    </w:lvl>
    <w:lvl w:ilvl="2" w:tplc="71682432">
      <w:numFmt w:val="bullet"/>
      <w:lvlText w:val="•"/>
      <w:lvlJc w:val="left"/>
      <w:pPr>
        <w:ind w:left="2287" w:hanging="360"/>
      </w:pPr>
      <w:rPr>
        <w:rFonts w:hint="default"/>
        <w:lang w:val="en-US" w:eastAsia="en-US" w:bidi="ar-SA"/>
      </w:rPr>
    </w:lvl>
    <w:lvl w:ilvl="3" w:tplc="E21613EE">
      <w:numFmt w:val="bullet"/>
      <w:lvlText w:val="•"/>
      <w:lvlJc w:val="left"/>
      <w:pPr>
        <w:ind w:left="3170" w:hanging="360"/>
      </w:pPr>
      <w:rPr>
        <w:rFonts w:hint="default"/>
        <w:lang w:val="en-US" w:eastAsia="en-US" w:bidi="ar-SA"/>
      </w:rPr>
    </w:lvl>
    <w:lvl w:ilvl="4" w:tplc="014C01FC">
      <w:numFmt w:val="bullet"/>
      <w:lvlText w:val="•"/>
      <w:lvlJc w:val="left"/>
      <w:pPr>
        <w:ind w:left="4054" w:hanging="360"/>
      </w:pPr>
      <w:rPr>
        <w:rFonts w:hint="default"/>
        <w:lang w:val="en-US" w:eastAsia="en-US" w:bidi="ar-SA"/>
      </w:rPr>
    </w:lvl>
    <w:lvl w:ilvl="5" w:tplc="6A1E922E">
      <w:numFmt w:val="bullet"/>
      <w:lvlText w:val="•"/>
      <w:lvlJc w:val="left"/>
      <w:pPr>
        <w:ind w:left="4938" w:hanging="360"/>
      </w:pPr>
      <w:rPr>
        <w:rFonts w:hint="default"/>
        <w:lang w:val="en-US" w:eastAsia="en-US" w:bidi="ar-SA"/>
      </w:rPr>
    </w:lvl>
    <w:lvl w:ilvl="6" w:tplc="7F0C7904">
      <w:numFmt w:val="bullet"/>
      <w:lvlText w:val="•"/>
      <w:lvlJc w:val="left"/>
      <w:pPr>
        <w:ind w:left="5821" w:hanging="360"/>
      </w:pPr>
      <w:rPr>
        <w:rFonts w:hint="default"/>
        <w:lang w:val="en-US" w:eastAsia="en-US" w:bidi="ar-SA"/>
      </w:rPr>
    </w:lvl>
    <w:lvl w:ilvl="7" w:tplc="31DE8B8E">
      <w:numFmt w:val="bullet"/>
      <w:lvlText w:val="•"/>
      <w:lvlJc w:val="left"/>
      <w:pPr>
        <w:ind w:left="6705" w:hanging="360"/>
      </w:pPr>
      <w:rPr>
        <w:rFonts w:hint="default"/>
        <w:lang w:val="en-US" w:eastAsia="en-US" w:bidi="ar-SA"/>
      </w:rPr>
    </w:lvl>
    <w:lvl w:ilvl="8" w:tplc="3CD4DACC">
      <w:numFmt w:val="bullet"/>
      <w:lvlText w:val="•"/>
      <w:lvlJc w:val="left"/>
      <w:pPr>
        <w:ind w:left="7589" w:hanging="360"/>
      </w:pPr>
      <w:rPr>
        <w:rFonts w:hint="default"/>
        <w:lang w:val="en-US" w:eastAsia="en-US" w:bidi="ar-SA"/>
      </w:rPr>
    </w:lvl>
  </w:abstractNum>
  <w:abstractNum w:abstractNumId="17" w15:restartNumberingAfterBreak="0">
    <w:nsid w:val="68D90C44"/>
    <w:multiLevelType w:val="hybridMultilevel"/>
    <w:tmpl w:val="B5342A6E"/>
    <w:lvl w:ilvl="0" w:tplc="CCCC40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6FA852C3"/>
    <w:multiLevelType w:val="hybridMultilevel"/>
    <w:tmpl w:val="A71EDD7C"/>
    <w:lvl w:ilvl="0" w:tplc="76DC5552">
      <w:start w:val="1"/>
      <w:numFmt w:val="decimal"/>
      <w:lvlText w:val="%1."/>
      <w:lvlJc w:val="left"/>
      <w:pPr>
        <w:ind w:left="1517" w:hanging="360"/>
      </w:pPr>
      <w:rPr>
        <w:b w:val="0"/>
        <w:bCs/>
      </w:rPr>
    </w:lvl>
    <w:lvl w:ilvl="1" w:tplc="04090019" w:tentative="1">
      <w:start w:val="1"/>
      <w:numFmt w:val="lowerLetter"/>
      <w:lvlText w:val="%2."/>
      <w:lvlJc w:val="left"/>
      <w:pPr>
        <w:ind w:left="2237" w:hanging="360"/>
      </w:pPr>
    </w:lvl>
    <w:lvl w:ilvl="2" w:tplc="0409001B" w:tentative="1">
      <w:start w:val="1"/>
      <w:numFmt w:val="lowerRoman"/>
      <w:lvlText w:val="%3."/>
      <w:lvlJc w:val="right"/>
      <w:pPr>
        <w:ind w:left="2957" w:hanging="180"/>
      </w:pPr>
    </w:lvl>
    <w:lvl w:ilvl="3" w:tplc="0409000F" w:tentative="1">
      <w:start w:val="1"/>
      <w:numFmt w:val="decimal"/>
      <w:lvlText w:val="%4."/>
      <w:lvlJc w:val="left"/>
      <w:pPr>
        <w:ind w:left="3677" w:hanging="360"/>
      </w:pPr>
    </w:lvl>
    <w:lvl w:ilvl="4" w:tplc="04090019" w:tentative="1">
      <w:start w:val="1"/>
      <w:numFmt w:val="lowerLetter"/>
      <w:lvlText w:val="%5."/>
      <w:lvlJc w:val="left"/>
      <w:pPr>
        <w:ind w:left="4397" w:hanging="360"/>
      </w:pPr>
    </w:lvl>
    <w:lvl w:ilvl="5" w:tplc="0409001B" w:tentative="1">
      <w:start w:val="1"/>
      <w:numFmt w:val="lowerRoman"/>
      <w:lvlText w:val="%6."/>
      <w:lvlJc w:val="right"/>
      <w:pPr>
        <w:ind w:left="5117" w:hanging="180"/>
      </w:pPr>
    </w:lvl>
    <w:lvl w:ilvl="6" w:tplc="0409000F" w:tentative="1">
      <w:start w:val="1"/>
      <w:numFmt w:val="decimal"/>
      <w:lvlText w:val="%7."/>
      <w:lvlJc w:val="left"/>
      <w:pPr>
        <w:ind w:left="5837" w:hanging="360"/>
      </w:pPr>
    </w:lvl>
    <w:lvl w:ilvl="7" w:tplc="04090019" w:tentative="1">
      <w:start w:val="1"/>
      <w:numFmt w:val="lowerLetter"/>
      <w:lvlText w:val="%8."/>
      <w:lvlJc w:val="left"/>
      <w:pPr>
        <w:ind w:left="6557" w:hanging="360"/>
      </w:pPr>
    </w:lvl>
    <w:lvl w:ilvl="8" w:tplc="0409001B" w:tentative="1">
      <w:start w:val="1"/>
      <w:numFmt w:val="lowerRoman"/>
      <w:lvlText w:val="%9."/>
      <w:lvlJc w:val="right"/>
      <w:pPr>
        <w:ind w:left="7277" w:hanging="180"/>
      </w:pPr>
    </w:lvl>
  </w:abstractNum>
  <w:abstractNum w:abstractNumId="19" w15:restartNumberingAfterBreak="0">
    <w:nsid w:val="71A7664C"/>
    <w:multiLevelType w:val="hybridMultilevel"/>
    <w:tmpl w:val="832A6AC2"/>
    <w:lvl w:ilvl="0" w:tplc="A8B0D1F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7622482D"/>
    <w:multiLevelType w:val="hybridMultilevel"/>
    <w:tmpl w:val="CFE2B8DE"/>
    <w:lvl w:ilvl="0" w:tplc="C0CE487C">
      <w:start w:val="1"/>
      <w:numFmt w:val="upperLetter"/>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278528">
    <w:abstractNumId w:val="16"/>
  </w:num>
  <w:num w:numId="2" w16cid:durableId="902331620">
    <w:abstractNumId w:val="13"/>
  </w:num>
  <w:num w:numId="3" w16cid:durableId="222256699">
    <w:abstractNumId w:val="2"/>
  </w:num>
  <w:num w:numId="4" w16cid:durableId="663432988">
    <w:abstractNumId w:val="5"/>
  </w:num>
  <w:num w:numId="5" w16cid:durableId="1220437941">
    <w:abstractNumId w:val="0"/>
  </w:num>
  <w:num w:numId="6" w16cid:durableId="235633891">
    <w:abstractNumId w:val="6"/>
  </w:num>
  <w:num w:numId="7" w16cid:durableId="1385912077">
    <w:abstractNumId w:val="4"/>
  </w:num>
  <w:num w:numId="8" w16cid:durableId="310331763">
    <w:abstractNumId w:val="1"/>
  </w:num>
  <w:num w:numId="9" w16cid:durableId="1570922173">
    <w:abstractNumId w:val="7"/>
  </w:num>
  <w:num w:numId="10" w16cid:durableId="123816435">
    <w:abstractNumId w:val="3"/>
  </w:num>
  <w:num w:numId="11" w16cid:durableId="2135825484">
    <w:abstractNumId w:val="10"/>
  </w:num>
  <w:num w:numId="12" w16cid:durableId="1670643740">
    <w:abstractNumId w:val="17"/>
  </w:num>
  <w:num w:numId="13" w16cid:durableId="1069502090">
    <w:abstractNumId w:val="12"/>
  </w:num>
  <w:num w:numId="14" w16cid:durableId="2113888688">
    <w:abstractNumId w:val="15"/>
  </w:num>
  <w:num w:numId="15" w16cid:durableId="1743717073">
    <w:abstractNumId w:val="14"/>
  </w:num>
  <w:num w:numId="16" w16cid:durableId="405804642">
    <w:abstractNumId w:val="19"/>
  </w:num>
  <w:num w:numId="17" w16cid:durableId="716203877">
    <w:abstractNumId w:val="9"/>
  </w:num>
  <w:num w:numId="18" w16cid:durableId="1406682805">
    <w:abstractNumId w:val="11"/>
  </w:num>
  <w:num w:numId="19" w16cid:durableId="1888099681">
    <w:abstractNumId w:val="8"/>
  </w:num>
  <w:num w:numId="20" w16cid:durableId="614943893">
    <w:abstractNumId w:val="20"/>
  </w:num>
  <w:num w:numId="21" w16cid:durableId="6137070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CC"/>
    <w:rsid w:val="00036350"/>
    <w:rsid w:val="001A3755"/>
    <w:rsid w:val="002332DC"/>
    <w:rsid w:val="00362974"/>
    <w:rsid w:val="003957A6"/>
    <w:rsid w:val="003C0574"/>
    <w:rsid w:val="00614268"/>
    <w:rsid w:val="006159F2"/>
    <w:rsid w:val="00631424"/>
    <w:rsid w:val="00690B9F"/>
    <w:rsid w:val="006C5A52"/>
    <w:rsid w:val="006F5FCB"/>
    <w:rsid w:val="00773DBE"/>
    <w:rsid w:val="0078000E"/>
    <w:rsid w:val="007832FF"/>
    <w:rsid w:val="007E4F2B"/>
    <w:rsid w:val="00934312"/>
    <w:rsid w:val="009D6B41"/>
    <w:rsid w:val="00A66BB4"/>
    <w:rsid w:val="00AA22B7"/>
    <w:rsid w:val="00BB7DE9"/>
    <w:rsid w:val="00D53780"/>
    <w:rsid w:val="00DB3966"/>
    <w:rsid w:val="00DE5337"/>
    <w:rsid w:val="00DF43CC"/>
    <w:rsid w:val="00E30F72"/>
    <w:rsid w:val="00E87B44"/>
    <w:rsid w:val="00E87EF5"/>
    <w:rsid w:val="00F21DAA"/>
    <w:rsid w:val="00FD3A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BD0F"/>
  <w15:docId w15:val="{BE83647E-AA95-3F44-9932-F6375D94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Judul1">
    <w:name w:val="heading 1"/>
    <w:aliases w:val="Sub1"/>
    <w:basedOn w:val="Normal"/>
    <w:uiPriority w:val="1"/>
    <w:qFormat/>
    <w:pPr>
      <w:ind w:left="165"/>
      <w:outlineLvl w:val="0"/>
    </w:pPr>
    <w:rPr>
      <w:b/>
      <w:bCs/>
      <w:sz w:val="28"/>
      <w:szCs w:val="28"/>
    </w:rPr>
  </w:style>
  <w:style w:type="paragraph" w:styleId="Judul2">
    <w:name w:val="heading 2"/>
    <w:basedOn w:val="Normal"/>
    <w:uiPriority w:val="9"/>
    <w:unhideWhenUsed/>
    <w:qFormat/>
    <w:pPr>
      <w:spacing w:before="77"/>
      <w:ind w:left="165"/>
      <w:outlineLvl w:val="1"/>
    </w:pPr>
    <w:rPr>
      <w:b/>
      <w:bCs/>
      <w:sz w:val="28"/>
      <w:szCs w:val="28"/>
    </w:rPr>
  </w:style>
  <w:style w:type="paragraph" w:styleId="Judul3">
    <w:name w:val="heading 3"/>
    <w:basedOn w:val="Normal"/>
    <w:uiPriority w:val="9"/>
    <w:unhideWhenUsed/>
    <w:qFormat/>
    <w:pPr>
      <w:ind w:left="165"/>
      <w:jc w:val="both"/>
      <w:outlineLvl w:val="2"/>
    </w:pPr>
    <w:rPr>
      <w:b/>
      <w:bCs/>
      <w:sz w:val="24"/>
      <w:szCs w:val="24"/>
    </w:rPr>
  </w:style>
  <w:style w:type="paragraph" w:styleId="Judul4">
    <w:name w:val="heading 4"/>
    <w:basedOn w:val="Normal"/>
    <w:uiPriority w:val="9"/>
    <w:unhideWhenUsed/>
    <w:qFormat/>
    <w:pPr>
      <w:ind w:left="524" w:hanging="359"/>
      <w:jc w:val="both"/>
      <w:outlineLvl w:val="3"/>
    </w:pPr>
    <w:rPr>
      <w:b/>
      <w:b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165"/>
      <w:jc w:val="both"/>
    </w:pPr>
  </w:style>
  <w:style w:type="paragraph" w:styleId="Judul">
    <w:name w:val="Title"/>
    <w:basedOn w:val="Normal"/>
    <w:uiPriority w:val="10"/>
    <w:qFormat/>
    <w:pPr>
      <w:ind w:left="165"/>
    </w:pPr>
    <w:rPr>
      <w:b/>
      <w:bCs/>
      <w:sz w:val="40"/>
      <w:szCs w:val="40"/>
    </w:rPr>
  </w:style>
  <w:style w:type="paragraph" w:styleId="DaftarParagraf">
    <w:name w:val="List Paragraph"/>
    <w:aliases w:val="Body of text,List Paragraph1,Colorful List - Accent 11,Body of text+1,Body of text+2,Body of text+3,List Paragraph11,Colorful List - Accent 11CxSpLast,HEADING 1,Medium Grid 1 - Accent 21,Body of textCxSp,soal jawab,Heading 10,kepala"/>
    <w:basedOn w:val="Normal"/>
    <w:link w:val="DaftarParagrafKAR"/>
    <w:uiPriority w:val="34"/>
    <w:qFormat/>
    <w:pPr>
      <w:ind w:left="524" w:hanging="359"/>
      <w:jc w:val="both"/>
    </w:pPr>
  </w:style>
  <w:style w:type="paragraph" w:customStyle="1" w:styleId="TableParagraph">
    <w:name w:val="Table Paragraph"/>
    <w:basedOn w:val="Normal"/>
    <w:qFormat/>
  </w:style>
  <w:style w:type="character" w:styleId="Hyperlink">
    <w:name w:val="Hyperlink"/>
    <w:basedOn w:val="FontParagrafDefault"/>
    <w:uiPriority w:val="99"/>
    <w:unhideWhenUsed/>
    <w:rsid w:val="003957A6"/>
    <w:rPr>
      <w:color w:val="0000FF" w:themeColor="hyperlink"/>
      <w:u w:val="single"/>
    </w:rPr>
  </w:style>
  <w:style w:type="character" w:styleId="SebutanYangBelumTerselesaikan">
    <w:name w:val="Unresolved Mention"/>
    <w:basedOn w:val="FontParagrafDefault"/>
    <w:uiPriority w:val="99"/>
    <w:semiHidden/>
    <w:unhideWhenUsed/>
    <w:rsid w:val="003957A6"/>
    <w:rPr>
      <w:color w:val="605E5C"/>
      <w:shd w:val="clear" w:color="auto" w:fill="E1DFDD"/>
    </w:rPr>
  </w:style>
  <w:style w:type="paragraph" w:styleId="TeksCatatanKaki">
    <w:name w:val="footnote text"/>
    <w:basedOn w:val="Normal"/>
    <w:link w:val="TeksCatatanKakiKAR"/>
    <w:uiPriority w:val="99"/>
    <w:unhideWhenUsed/>
    <w:qFormat/>
    <w:rsid w:val="003957A6"/>
    <w:rPr>
      <w:rFonts w:ascii="TeXGyrePagella" w:eastAsia="TeXGyrePagella" w:hAnsi="TeXGyrePagella" w:cs="TeXGyrePagella"/>
      <w:sz w:val="20"/>
      <w:szCs w:val="20"/>
      <w:lang w:val="en"/>
    </w:rPr>
  </w:style>
  <w:style w:type="character" w:customStyle="1" w:styleId="TeksCatatanKakiKAR">
    <w:name w:val="Teks Catatan Kaki KAR"/>
    <w:basedOn w:val="FontParagrafDefault"/>
    <w:link w:val="TeksCatatanKaki"/>
    <w:uiPriority w:val="99"/>
    <w:rsid w:val="003957A6"/>
    <w:rPr>
      <w:rFonts w:ascii="TeXGyrePagella" w:eastAsia="TeXGyrePagella" w:hAnsi="TeXGyrePagella" w:cs="TeXGyrePagella"/>
      <w:sz w:val="20"/>
      <w:szCs w:val="20"/>
      <w:lang w:val="en"/>
    </w:rPr>
  </w:style>
  <w:style w:type="character" w:styleId="ReferensiCatatanKaki">
    <w:name w:val="footnote reference"/>
    <w:basedOn w:val="FontParagrafDefault"/>
    <w:uiPriority w:val="99"/>
    <w:unhideWhenUsed/>
    <w:qFormat/>
    <w:rsid w:val="003957A6"/>
    <w:rPr>
      <w:vertAlign w:val="superscript"/>
    </w:rPr>
  </w:style>
  <w:style w:type="character" w:customStyle="1" w:styleId="DaftarParagrafKAR">
    <w:name w:val="Daftar Paragraf KAR"/>
    <w:aliases w:val="Body of text KAR,List Paragraph1 KAR,Colorful List - Accent 11 KAR,Body of text+1 KAR,Body of text+2 KAR,Body of text+3 KAR,List Paragraph11 KAR,Colorful List - Accent 11CxSpLast KAR,HEADING 1 KAR,Medium Grid 1 - Accent 21 KAR"/>
    <w:link w:val="DaftarParagraf"/>
    <w:uiPriority w:val="34"/>
    <w:qFormat/>
    <w:rsid w:val="003957A6"/>
    <w:rPr>
      <w:rFonts w:ascii="Calibri" w:eastAsia="Calibri" w:hAnsi="Calibri" w:cs="Calibri"/>
    </w:rPr>
  </w:style>
  <w:style w:type="paragraph" w:styleId="Header">
    <w:name w:val="header"/>
    <w:basedOn w:val="Normal"/>
    <w:link w:val="HeaderKAR"/>
    <w:uiPriority w:val="99"/>
    <w:unhideWhenUsed/>
    <w:rsid w:val="003957A6"/>
    <w:pPr>
      <w:tabs>
        <w:tab w:val="center" w:pos="4513"/>
        <w:tab w:val="right" w:pos="9026"/>
      </w:tabs>
    </w:pPr>
  </w:style>
  <w:style w:type="character" w:customStyle="1" w:styleId="HeaderKAR">
    <w:name w:val="Header KAR"/>
    <w:basedOn w:val="FontParagrafDefault"/>
    <w:link w:val="Header"/>
    <w:uiPriority w:val="99"/>
    <w:rsid w:val="003957A6"/>
    <w:rPr>
      <w:rFonts w:ascii="Calibri" w:eastAsia="Calibri" w:hAnsi="Calibri" w:cs="Calibri"/>
    </w:rPr>
  </w:style>
  <w:style w:type="paragraph" w:styleId="Footer">
    <w:name w:val="footer"/>
    <w:basedOn w:val="Normal"/>
    <w:link w:val="FooterKAR"/>
    <w:uiPriority w:val="99"/>
    <w:unhideWhenUsed/>
    <w:rsid w:val="003957A6"/>
    <w:pPr>
      <w:tabs>
        <w:tab w:val="center" w:pos="4513"/>
        <w:tab w:val="right" w:pos="9026"/>
      </w:tabs>
    </w:pPr>
  </w:style>
  <w:style w:type="character" w:customStyle="1" w:styleId="FooterKAR">
    <w:name w:val="Footer KAR"/>
    <w:basedOn w:val="FontParagrafDefault"/>
    <w:link w:val="Footer"/>
    <w:uiPriority w:val="99"/>
    <w:rsid w:val="003957A6"/>
    <w:rPr>
      <w:rFonts w:ascii="Calibri" w:eastAsia="Calibri" w:hAnsi="Calibri" w:cs="Calibri"/>
    </w:rPr>
  </w:style>
  <w:style w:type="paragraph" w:customStyle="1" w:styleId="sub2">
    <w:name w:val="sub2"/>
    <w:basedOn w:val="TeksIsi"/>
    <w:link w:val="sub2KAR"/>
    <w:uiPriority w:val="1"/>
    <w:qFormat/>
    <w:rsid w:val="00FD3A8A"/>
    <w:pPr>
      <w:spacing w:before="59" w:after="240" w:line="218" w:lineRule="auto"/>
      <w:ind w:left="0" w:right="133"/>
    </w:pPr>
    <w:rPr>
      <w:rFonts w:asciiTheme="majorBidi" w:eastAsia="TeXGyrePagella" w:hAnsiTheme="majorBidi" w:cstheme="majorBidi"/>
      <w:i/>
      <w:iCs/>
      <w:sz w:val="24"/>
      <w:szCs w:val="24"/>
      <w:lang w:val="en"/>
    </w:rPr>
  </w:style>
  <w:style w:type="character" w:customStyle="1" w:styleId="sub2KAR">
    <w:name w:val="sub2 KAR"/>
    <w:basedOn w:val="FontParagrafDefault"/>
    <w:link w:val="sub2"/>
    <w:uiPriority w:val="1"/>
    <w:rsid w:val="00FD3A8A"/>
    <w:rPr>
      <w:rFonts w:asciiTheme="majorBidi" w:eastAsia="TeXGyrePagella" w:hAnsiTheme="majorBidi" w:cstheme="majorBidi"/>
      <w:i/>
      <w:iCs/>
      <w:sz w:val="24"/>
      <w:szCs w:val="24"/>
      <w:lang w:val="en"/>
    </w:rPr>
  </w:style>
  <w:style w:type="character" w:styleId="NomorHalaman">
    <w:name w:val="page number"/>
    <w:basedOn w:val="FontParagrafDefault"/>
    <w:uiPriority w:val="99"/>
    <w:semiHidden/>
    <w:unhideWhenUsed/>
    <w:rsid w:val="00690B9F"/>
  </w:style>
  <w:style w:type="paragraph" w:styleId="NormalWeb">
    <w:name w:val="Normal (Web)"/>
    <w:basedOn w:val="Normal"/>
    <w:uiPriority w:val="99"/>
    <w:unhideWhenUsed/>
    <w:rsid w:val="00773DBE"/>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KisiTabel">
    <w:name w:val="Table Grid"/>
    <w:basedOn w:val="TabelNormal"/>
    <w:uiPriority w:val="39"/>
    <w:rsid w:val="00773DBE"/>
    <w:pPr>
      <w:widowControl/>
      <w:autoSpaceDE/>
      <w:autoSpaceDN/>
      <w:ind w:left="284" w:hanging="284"/>
      <w:jc w:val="both"/>
    </w:pPr>
    <w:rPr>
      <w:kern w:val="2"/>
      <w:lang w:val="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uat">
    <w:name w:val="Strong"/>
    <w:basedOn w:val="FontParagrafDefault"/>
    <w:uiPriority w:val="22"/>
    <w:qFormat/>
    <w:rsid w:val="00773DBE"/>
    <w:rPr>
      <w:b/>
      <w:bCs/>
    </w:rPr>
  </w:style>
  <w:style w:type="character" w:styleId="Penekanan">
    <w:name w:val="Emphasis"/>
    <w:basedOn w:val="FontParagrafDefault"/>
    <w:uiPriority w:val="20"/>
    <w:qFormat/>
    <w:rsid w:val="00773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smala@iainpare.ac.id"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saddanhusain@iainpare.ac.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rtika@iainpare.ac.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6054</Words>
  <Characters>34508</Characters>
  <Application>Microsoft Office Word</Application>
  <DocSecurity>0</DocSecurity>
  <Lines>287</Lines>
  <Paragraphs>80</Paragraphs>
  <ScaleCrop>false</ScaleCrop>
  <Company/>
  <LinksUpToDate>false</LinksUpToDate>
  <CharactersWithSpaces>40482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- 55-62</dc:title>
  <cp:lastModifiedBy>Software Solution</cp:lastModifiedBy>
  <cp:revision>3</cp:revision>
  <dcterms:created xsi:type="dcterms:W3CDTF">2025-11-30T18:32:00Z</dcterms:created>
  <dcterms:modified xsi:type="dcterms:W3CDTF">2025-12-01T19:22:00Z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LastSaved">
    <vt:filetime>2025-04-19T00:00:00Z</vt:filetime>
  </property>
  <property fmtid="{D5CDD505-2E9C-101B-9397-08002B2CF9AE}" pid="4" name="Producer">
    <vt:lpwstr>Microsoft: Print To PDF</vt:lpwstr>
  </property>
</Properties>
</file>